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D365" w14:textId="77777777" w:rsidR="0066486F" w:rsidRPr="00365EEF" w:rsidRDefault="0066486F" w:rsidP="00EB3ABF">
      <w:pPr>
        <w:pStyle w:val="IntensivesZitat"/>
        <w:spacing w:before="0" w:after="60" w:line="264" w:lineRule="auto"/>
        <w:ind w:left="0" w:right="4394"/>
        <w:jc w:val="left"/>
        <w:rPr>
          <w:rFonts w:cs="Open Sans"/>
          <w:i w:val="0"/>
          <w:color w:val="2E74B5"/>
          <w:sz w:val="24"/>
          <w:szCs w:val="24"/>
        </w:rPr>
      </w:pPr>
      <w:r w:rsidRPr="00365EEF">
        <w:rPr>
          <w:rFonts w:cs="Open Sans"/>
          <w:i w:val="0"/>
          <w:color w:val="2E74B5"/>
          <w:sz w:val="24"/>
          <w:szCs w:val="24"/>
        </w:rPr>
        <w:t>Rahmenr</w:t>
      </w:r>
      <w:r w:rsidR="0089289E">
        <w:rPr>
          <w:rFonts w:cs="Open Sans"/>
          <w:i w:val="0"/>
          <w:color w:val="2E74B5"/>
          <w:sz w:val="24"/>
          <w:szCs w:val="24"/>
        </w:rPr>
        <w:t xml:space="preserve">ichtlinien </w:t>
      </w:r>
      <w:r w:rsidRPr="00365EEF">
        <w:rPr>
          <w:rFonts w:cs="Open Sans"/>
          <w:i w:val="0"/>
          <w:color w:val="2E74B5"/>
          <w:sz w:val="24"/>
          <w:szCs w:val="24"/>
        </w:rPr>
        <w:t>„Systemische Beratung“</w:t>
      </w:r>
    </w:p>
    <w:p w14:paraId="31C29F43" w14:textId="77777777" w:rsidR="00C37DCB" w:rsidRPr="00365EEF" w:rsidRDefault="0066486F" w:rsidP="00EB3ABF">
      <w:pPr>
        <w:spacing w:after="60" w:line="264" w:lineRule="auto"/>
        <w:ind w:right="-992"/>
        <w:jc w:val="left"/>
        <w:rPr>
          <w:rFonts w:cs="Open Sans"/>
          <w:b/>
          <w:sz w:val="20"/>
        </w:rPr>
      </w:pPr>
      <w:r w:rsidRPr="00365EEF">
        <w:rPr>
          <w:rFonts w:cs="Open Sans"/>
          <w:b/>
          <w:sz w:val="20"/>
        </w:rPr>
        <w:t>durch die Systemische Gesellschaft</w:t>
      </w:r>
    </w:p>
    <w:p w14:paraId="12649174" w14:textId="77777777" w:rsidR="0066486F" w:rsidRPr="00365EEF" w:rsidRDefault="0066486F" w:rsidP="00EB3ABF">
      <w:pPr>
        <w:spacing w:after="60" w:line="264" w:lineRule="auto"/>
        <w:ind w:right="-992"/>
        <w:jc w:val="left"/>
        <w:rPr>
          <w:rFonts w:cs="Open Sans"/>
          <w:b/>
          <w:sz w:val="18"/>
          <w:szCs w:val="20"/>
        </w:rPr>
      </w:pPr>
      <w:r w:rsidRPr="00365EEF">
        <w:rPr>
          <w:rFonts w:cs="Open Sans"/>
          <w:sz w:val="18"/>
        </w:rPr>
        <w:t xml:space="preserve">(gültig seit 14.05.2014, Erweiterung 16.04.2015, 14.11.2016, </w:t>
      </w:r>
      <w:r w:rsidR="00C37DCB" w:rsidRPr="00365EEF">
        <w:rPr>
          <w:rFonts w:cs="Open Sans"/>
          <w:sz w:val="18"/>
        </w:rPr>
        <w:t>0</w:t>
      </w:r>
      <w:r w:rsidRPr="00365EEF">
        <w:rPr>
          <w:rFonts w:cs="Open Sans"/>
          <w:sz w:val="18"/>
        </w:rPr>
        <w:t>6.</w:t>
      </w:r>
      <w:r w:rsidR="00C37DCB" w:rsidRPr="00365EEF">
        <w:rPr>
          <w:rFonts w:cs="Open Sans"/>
          <w:sz w:val="18"/>
        </w:rPr>
        <w:t>0</w:t>
      </w:r>
      <w:r w:rsidRPr="00365EEF">
        <w:rPr>
          <w:rFonts w:cs="Open Sans"/>
          <w:sz w:val="18"/>
        </w:rPr>
        <w:t>6.2018</w:t>
      </w:r>
      <w:r w:rsidR="008A2BBB" w:rsidRPr="00365EEF">
        <w:rPr>
          <w:rFonts w:cs="Open Sans"/>
          <w:sz w:val="18"/>
        </w:rPr>
        <w:t>, 16.</w:t>
      </w:r>
      <w:r w:rsidR="00C37DCB" w:rsidRPr="00365EEF">
        <w:rPr>
          <w:rFonts w:cs="Open Sans"/>
          <w:sz w:val="18"/>
        </w:rPr>
        <w:t>0</w:t>
      </w:r>
      <w:r w:rsidR="008A2BBB" w:rsidRPr="00365EEF">
        <w:rPr>
          <w:rFonts w:cs="Open Sans"/>
          <w:sz w:val="18"/>
        </w:rPr>
        <w:t>5.2019</w:t>
      </w:r>
      <w:r w:rsidR="00C37DCB" w:rsidRPr="0089289E">
        <w:rPr>
          <w:rFonts w:cs="Open Sans"/>
          <w:sz w:val="18"/>
        </w:rPr>
        <w:t xml:space="preserve">, </w:t>
      </w:r>
      <w:r w:rsidR="0089289E" w:rsidRPr="0089289E">
        <w:rPr>
          <w:rFonts w:cs="Open Sans"/>
          <w:sz w:val="18"/>
        </w:rPr>
        <w:t>04</w:t>
      </w:r>
      <w:r w:rsidR="00C37DCB" w:rsidRPr="0089289E">
        <w:rPr>
          <w:rFonts w:cs="Open Sans"/>
          <w:sz w:val="18"/>
        </w:rPr>
        <w:t>.08.2021</w:t>
      </w:r>
      <w:r w:rsidRPr="0089289E">
        <w:rPr>
          <w:rFonts w:cs="Open Sans"/>
          <w:sz w:val="18"/>
        </w:rPr>
        <w:t>)</w:t>
      </w:r>
    </w:p>
    <w:p w14:paraId="372CC6E3" w14:textId="77777777" w:rsidR="0066486F" w:rsidRPr="00365EEF" w:rsidRDefault="0066486F" w:rsidP="00EB3ABF">
      <w:pPr>
        <w:spacing w:after="60" w:line="264" w:lineRule="auto"/>
        <w:jc w:val="left"/>
        <w:rPr>
          <w:rFonts w:cs="Open Sans"/>
          <w:sz w:val="20"/>
        </w:rPr>
      </w:pPr>
      <w:r w:rsidRPr="00365EEF">
        <w:rPr>
          <w:rFonts w:cs="Open Sans"/>
          <w:sz w:val="20"/>
        </w:rPr>
        <w:t xml:space="preserve">Ziel der von den Mitgliedsinstituten der Systemischen Gesellschaft (SG) durchgeführten Weiterbildung ist die Vermittlung einer </w:t>
      </w:r>
      <w:proofErr w:type="spellStart"/>
      <w:r w:rsidRPr="00365EEF">
        <w:rPr>
          <w:rFonts w:cs="Open Sans"/>
          <w:sz w:val="20"/>
        </w:rPr>
        <w:t>beraterischen</w:t>
      </w:r>
      <w:proofErr w:type="spellEnd"/>
      <w:r w:rsidRPr="00365EEF">
        <w:rPr>
          <w:rFonts w:cs="Open Sans"/>
          <w:sz w:val="20"/>
        </w:rPr>
        <w:t xml:space="preserve"> Kompetenz, die es erlaubt, in eigenverantwortlicher Tätigkeit systemische Konzepte und Methoden in den unterschiedlichsten Praxisfeldern von Beratung umzusetzen.</w:t>
      </w:r>
    </w:p>
    <w:p w14:paraId="4BD6D1B3" w14:textId="77777777" w:rsidR="0066486F" w:rsidRPr="00365EEF" w:rsidRDefault="0066486F" w:rsidP="00EB3ABF">
      <w:pPr>
        <w:pStyle w:val="berschrift2"/>
        <w:tabs>
          <w:tab w:val="left" w:pos="426"/>
        </w:tabs>
        <w:spacing w:before="0" w:after="60" w:line="264" w:lineRule="auto"/>
        <w:jc w:val="left"/>
        <w:rPr>
          <w:rFonts w:cs="Open Sans"/>
          <w:sz w:val="26"/>
        </w:rPr>
      </w:pPr>
      <w:r w:rsidRPr="00365EEF">
        <w:rPr>
          <w:rFonts w:cs="Open Sans"/>
        </w:rPr>
        <w:t>I.</w:t>
      </w:r>
      <w:r w:rsidRPr="00365EEF">
        <w:rPr>
          <w:rFonts w:cs="Open Sans"/>
        </w:rPr>
        <w:tab/>
        <w:t>Weiterbildung</w:t>
      </w:r>
    </w:p>
    <w:p w14:paraId="0B3794B3" w14:textId="77777777" w:rsidR="0066486F" w:rsidRPr="00365EEF" w:rsidRDefault="0066486F" w:rsidP="00EB3ABF">
      <w:pPr>
        <w:pStyle w:val="berschrift3"/>
        <w:tabs>
          <w:tab w:val="left" w:pos="426"/>
        </w:tabs>
        <w:spacing w:before="0" w:after="60" w:line="264" w:lineRule="auto"/>
        <w:jc w:val="left"/>
        <w:rPr>
          <w:rFonts w:cs="Open Sans"/>
        </w:rPr>
      </w:pPr>
      <w:r w:rsidRPr="00365EEF">
        <w:rPr>
          <w:rFonts w:cs="Open Sans"/>
        </w:rPr>
        <w:t>1.</w:t>
      </w:r>
      <w:r w:rsidRPr="00365EEF">
        <w:rPr>
          <w:rFonts w:cs="Open Sans"/>
        </w:rPr>
        <w:tab/>
        <w:t>Zulassungsvoraussetzung</w:t>
      </w:r>
    </w:p>
    <w:p w14:paraId="6E50543E" w14:textId="77777777" w:rsidR="0066486F" w:rsidRPr="00365EEF" w:rsidRDefault="0066486F" w:rsidP="00EB3ABF">
      <w:pPr>
        <w:pStyle w:val="berschrift4"/>
        <w:tabs>
          <w:tab w:val="left" w:pos="709"/>
        </w:tabs>
        <w:spacing w:before="0" w:after="60" w:line="264" w:lineRule="auto"/>
        <w:jc w:val="left"/>
        <w:rPr>
          <w:rFonts w:cs="Open Sans"/>
        </w:rPr>
      </w:pPr>
      <w:r w:rsidRPr="00365EEF">
        <w:rPr>
          <w:rFonts w:cs="Open Sans"/>
        </w:rPr>
        <w:t>1.1</w:t>
      </w:r>
      <w:r w:rsidRPr="00365EEF">
        <w:rPr>
          <w:rFonts w:cs="Open Sans"/>
        </w:rPr>
        <w:tab/>
        <w:t>Systemische Beratung</w:t>
      </w:r>
    </w:p>
    <w:p w14:paraId="1ABCB7BA" w14:textId="77777777" w:rsidR="0066486F" w:rsidRPr="00365EEF" w:rsidRDefault="0066486F" w:rsidP="00EB3ABF">
      <w:pPr>
        <w:spacing w:after="60" w:line="264" w:lineRule="auto"/>
        <w:jc w:val="left"/>
        <w:rPr>
          <w:rFonts w:cs="Open Sans"/>
          <w:sz w:val="20"/>
        </w:rPr>
      </w:pPr>
      <w:r w:rsidRPr="00365EEF">
        <w:rPr>
          <w:rFonts w:cs="Open Sans"/>
          <w:sz w:val="20"/>
        </w:rPr>
        <w:t>Für die Weiterbildung Systemische Beratung gelten folgende Zulassungsvoraussetzungen:</w:t>
      </w:r>
    </w:p>
    <w:p w14:paraId="54E10EF2"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Hochschul-, Fachhochschul-, Fachschulabschluss oder eine spezifische berufliche Ausbildung,</w:t>
      </w:r>
    </w:p>
    <w:p w14:paraId="5907327A"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Tätigkeit in einem Arbeitsfeld, das die Umsetzung systemischer Ideen und Vorgehensweisen ermöglicht,</w:t>
      </w:r>
    </w:p>
    <w:p w14:paraId="042866FD" w14:textId="77777777" w:rsidR="0066486F" w:rsidRPr="00365EEF" w:rsidRDefault="0066486F" w:rsidP="00EB3ABF">
      <w:pPr>
        <w:numPr>
          <w:ilvl w:val="0"/>
          <w:numId w:val="21"/>
        </w:numPr>
        <w:spacing w:after="60" w:line="264" w:lineRule="auto"/>
        <w:ind w:left="714" w:hanging="357"/>
        <w:jc w:val="left"/>
        <w:rPr>
          <w:rFonts w:cs="Open Sans"/>
          <w:bCs/>
          <w:sz w:val="20"/>
        </w:rPr>
      </w:pPr>
      <w:r w:rsidRPr="00365EEF">
        <w:rPr>
          <w:rFonts w:cs="Open Sans"/>
          <w:bCs/>
          <w:sz w:val="20"/>
        </w:rPr>
        <w:t xml:space="preserve">mehrjährige Berufspraxis im </w:t>
      </w:r>
      <w:proofErr w:type="spellStart"/>
      <w:r w:rsidRPr="00365EEF">
        <w:rPr>
          <w:rFonts w:cs="Open Sans"/>
          <w:bCs/>
          <w:sz w:val="20"/>
        </w:rPr>
        <w:t>beraterischen</w:t>
      </w:r>
      <w:proofErr w:type="spellEnd"/>
      <w:r w:rsidRPr="00365EEF">
        <w:rPr>
          <w:rFonts w:cs="Open Sans"/>
          <w:bCs/>
          <w:sz w:val="20"/>
        </w:rPr>
        <w:t xml:space="preserve"> Feld ist erwünscht.</w:t>
      </w:r>
    </w:p>
    <w:p w14:paraId="1D03A445" w14:textId="77777777" w:rsidR="0066486F" w:rsidRPr="00AE72CB" w:rsidRDefault="0066486F" w:rsidP="00EB3ABF">
      <w:pPr>
        <w:spacing w:after="60" w:line="264" w:lineRule="auto"/>
        <w:jc w:val="left"/>
        <w:rPr>
          <w:rFonts w:cs="Open Sans"/>
          <w:sz w:val="20"/>
        </w:rPr>
      </w:pPr>
      <w:r w:rsidRPr="00365EEF">
        <w:rPr>
          <w:rFonts w:cs="Open Sans"/>
          <w:sz w:val="20"/>
        </w:rPr>
        <w:t>Über die Zulassung zur Weiterbildung entscheiden die Mitgliedsinstitute.</w:t>
      </w:r>
      <w:r w:rsidR="00AE72CB">
        <w:rPr>
          <w:rFonts w:cs="Open Sans"/>
          <w:sz w:val="20"/>
        </w:rPr>
        <w:t xml:space="preserve"> </w:t>
      </w:r>
      <w:r w:rsidR="00AE72CB" w:rsidRPr="00AE72CB">
        <w:rPr>
          <w:rFonts w:cs="Open Sans"/>
          <w:sz w:val="20"/>
          <w:highlight w:val="yellow"/>
        </w:rPr>
        <w:t>Falls ein/-e Weiterbildungs-</w:t>
      </w:r>
      <w:proofErr w:type="spellStart"/>
      <w:r w:rsidR="00AE72CB" w:rsidRPr="00AE72CB">
        <w:rPr>
          <w:rFonts w:cs="Open Sans"/>
          <w:sz w:val="20"/>
          <w:highlight w:val="yellow"/>
        </w:rPr>
        <w:t>teilnehmer_in</w:t>
      </w:r>
      <w:proofErr w:type="spellEnd"/>
      <w:r w:rsidR="00AE72CB" w:rsidRPr="00AE72CB">
        <w:rPr>
          <w:rFonts w:cs="Open Sans"/>
          <w:sz w:val="20"/>
          <w:highlight w:val="yellow"/>
        </w:rPr>
        <w:t xml:space="preserve"> die Zulassungsvoraussetzungen für den SG-Weiterbildungsnachweis „Systemische Beratung“ nicht erfüllt, das Weiterbildungsinstitut aber die Vergabe eines Weiterbildungsnachweises für angemessen hält, erstellt das Weiterbildungsinstitut eine individuelle Äquivalenzbescheinigung. Das Weiterbildungsgremium entscheidet über eine Ausnahme auf Grundlage der eingereichten Unterlagen.</w:t>
      </w:r>
    </w:p>
    <w:p w14:paraId="2FC1B2ED" w14:textId="77777777" w:rsidR="0006721C" w:rsidRPr="00365EEF" w:rsidRDefault="0006721C" w:rsidP="00EB3ABF">
      <w:pPr>
        <w:spacing w:after="60" w:line="264" w:lineRule="auto"/>
        <w:jc w:val="left"/>
        <w:rPr>
          <w:rFonts w:cs="Open Sans"/>
          <w:sz w:val="8"/>
          <w:szCs w:val="8"/>
        </w:rPr>
      </w:pPr>
    </w:p>
    <w:p w14:paraId="34F9E8FE" w14:textId="77777777" w:rsidR="0066486F" w:rsidRPr="00365EEF" w:rsidRDefault="0066486F" w:rsidP="00EB3ABF">
      <w:pPr>
        <w:pStyle w:val="berschrift4"/>
        <w:tabs>
          <w:tab w:val="left" w:pos="567"/>
        </w:tabs>
        <w:spacing w:before="0" w:after="60" w:line="264" w:lineRule="auto"/>
        <w:jc w:val="left"/>
        <w:rPr>
          <w:rFonts w:cs="Open Sans"/>
        </w:rPr>
      </w:pPr>
      <w:r w:rsidRPr="00365EEF">
        <w:rPr>
          <w:rFonts w:cs="Open Sans"/>
        </w:rPr>
        <w:t>1.2</w:t>
      </w:r>
      <w:r w:rsidRPr="00365EEF">
        <w:rPr>
          <w:rFonts w:cs="Open Sans"/>
        </w:rPr>
        <w:tab/>
        <w:t xml:space="preserve">Aufbauweiterbildung Systemisches </w:t>
      </w:r>
      <w:proofErr w:type="spellStart"/>
      <w:r w:rsidRPr="00365EEF">
        <w:rPr>
          <w:rFonts w:cs="Open Sans"/>
        </w:rPr>
        <w:t>Counseling</w:t>
      </w:r>
      <w:proofErr w:type="spellEnd"/>
    </w:p>
    <w:p w14:paraId="726C2945" w14:textId="77777777" w:rsidR="00EB30B9" w:rsidRDefault="0066486F" w:rsidP="00EB3ABF">
      <w:pPr>
        <w:spacing w:after="60" w:line="264" w:lineRule="auto"/>
        <w:jc w:val="left"/>
        <w:rPr>
          <w:rFonts w:cs="Open Sans"/>
          <w:sz w:val="20"/>
        </w:rPr>
      </w:pPr>
      <w:r w:rsidRPr="00365EEF">
        <w:rPr>
          <w:rFonts w:cs="Open Sans"/>
          <w:sz w:val="20"/>
        </w:rPr>
        <w:t xml:space="preserve">Für die Aufbauweiterbildung Systemisches </w:t>
      </w:r>
      <w:proofErr w:type="spellStart"/>
      <w:r w:rsidRPr="00365EEF">
        <w:rPr>
          <w:rFonts w:cs="Open Sans"/>
          <w:sz w:val="20"/>
        </w:rPr>
        <w:t>Counseling</w:t>
      </w:r>
      <w:proofErr w:type="spellEnd"/>
      <w:r w:rsidRPr="00365EEF">
        <w:rPr>
          <w:rFonts w:cs="Open Sans"/>
          <w:sz w:val="20"/>
        </w:rPr>
        <w:t xml:space="preserve"> ist neben den unter</w:t>
      </w:r>
      <w:r w:rsidR="001D1BD3">
        <w:rPr>
          <w:rFonts w:cs="Open Sans"/>
          <w:sz w:val="20"/>
        </w:rPr>
        <w:t xml:space="preserve"> 1.1 genannten Zulassungs-voraus</w:t>
      </w:r>
      <w:r w:rsidRPr="00365EEF">
        <w:rPr>
          <w:rFonts w:cs="Open Sans"/>
          <w:sz w:val="20"/>
        </w:rPr>
        <w:t>setzungen</w:t>
      </w:r>
      <w:r w:rsidR="00EB30B9">
        <w:rPr>
          <w:rFonts w:cs="Open Sans"/>
          <w:sz w:val="20"/>
        </w:rPr>
        <w:t>:</w:t>
      </w:r>
    </w:p>
    <w:p w14:paraId="3A782378" w14:textId="77777777" w:rsidR="00EB30B9" w:rsidRDefault="00EB30B9" w:rsidP="00EB3ABF">
      <w:pPr>
        <w:spacing w:after="60" w:line="264" w:lineRule="auto"/>
        <w:jc w:val="left"/>
        <w:rPr>
          <w:rFonts w:cs="Open Sans"/>
          <w:sz w:val="20"/>
        </w:rPr>
      </w:pPr>
      <w:r>
        <w:rPr>
          <w:rFonts w:cs="Open Sans"/>
          <w:sz w:val="20"/>
          <w:szCs w:val="20"/>
        </w:rPr>
        <w:t>E</w:t>
      </w:r>
      <w:r w:rsidR="0066486F" w:rsidRPr="00365EEF">
        <w:rPr>
          <w:rFonts w:cs="Open Sans"/>
          <w:sz w:val="20"/>
          <w:szCs w:val="20"/>
        </w:rPr>
        <w:t>ine Bescheinigung eines SG-Instituts</w:t>
      </w:r>
      <w:r w:rsidR="0066486F" w:rsidRPr="00365EEF">
        <w:rPr>
          <w:rFonts w:cs="Open Sans"/>
          <w:sz w:val="20"/>
        </w:rPr>
        <w:t xml:space="preserve"> über die vorher absolvierte Weiterbildung entsprechend den gültigen SG-Rahmenrichtlinien oder ein SG-/DGSF-Weiterbildungsnachweis </w:t>
      </w:r>
      <w:r>
        <w:rPr>
          <w:rFonts w:cs="Open Sans"/>
          <w:sz w:val="20"/>
        </w:rPr>
        <w:t>in</w:t>
      </w:r>
    </w:p>
    <w:p w14:paraId="2DF57F8C" w14:textId="77777777" w:rsidR="00EB30B9" w:rsidRPr="00EB30B9" w:rsidRDefault="0066486F" w:rsidP="00EB3ABF">
      <w:pPr>
        <w:pStyle w:val="Listenabsatz"/>
        <w:numPr>
          <w:ilvl w:val="0"/>
          <w:numId w:val="30"/>
        </w:numPr>
        <w:spacing w:after="60" w:line="264" w:lineRule="auto"/>
        <w:jc w:val="left"/>
        <w:rPr>
          <w:rFonts w:cs="Open Sans"/>
          <w:sz w:val="20"/>
        </w:rPr>
      </w:pPr>
      <w:r w:rsidRPr="00EB30B9">
        <w:rPr>
          <w:rFonts w:cs="Open Sans"/>
          <w:sz w:val="20"/>
        </w:rPr>
        <w:t>Sys</w:t>
      </w:r>
      <w:r w:rsidR="00EB30B9" w:rsidRPr="00EB30B9">
        <w:rPr>
          <w:rFonts w:cs="Open Sans"/>
          <w:sz w:val="20"/>
        </w:rPr>
        <w:t>temische Beratung</w:t>
      </w:r>
    </w:p>
    <w:p w14:paraId="3E2AE63E" w14:textId="77777777" w:rsidR="0006721C" w:rsidRPr="00365EEF" w:rsidRDefault="0006721C" w:rsidP="00EB3ABF">
      <w:pPr>
        <w:spacing w:after="60" w:line="264" w:lineRule="auto"/>
        <w:jc w:val="left"/>
        <w:rPr>
          <w:rFonts w:cs="Open Sans"/>
          <w:sz w:val="8"/>
          <w:szCs w:val="8"/>
        </w:rPr>
      </w:pPr>
    </w:p>
    <w:p w14:paraId="0ECF9DD6" w14:textId="77777777" w:rsidR="0066486F" w:rsidRPr="00365EEF" w:rsidRDefault="0066486F" w:rsidP="00EB3ABF">
      <w:pPr>
        <w:pStyle w:val="berschrift3"/>
        <w:tabs>
          <w:tab w:val="left" w:pos="426"/>
        </w:tabs>
        <w:spacing w:before="0" w:after="60" w:line="264" w:lineRule="auto"/>
        <w:jc w:val="left"/>
        <w:rPr>
          <w:rFonts w:cs="Open Sans"/>
        </w:rPr>
      </w:pPr>
      <w:r w:rsidRPr="00365EEF">
        <w:rPr>
          <w:rFonts w:cs="Open Sans"/>
        </w:rPr>
        <w:t>2.</w:t>
      </w:r>
      <w:r w:rsidRPr="00365EEF">
        <w:rPr>
          <w:rFonts w:cs="Open Sans"/>
        </w:rPr>
        <w:tab/>
        <w:t>Inhaltliche Elemente der Weiterbildung</w:t>
      </w:r>
    </w:p>
    <w:p w14:paraId="4DE6CEE4" w14:textId="77777777" w:rsidR="0066486F" w:rsidRPr="00365EEF" w:rsidRDefault="0066486F" w:rsidP="00EB3ABF">
      <w:pPr>
        <w:spacing w:after="60" w:line="264" w:lineRule="auto"/>
        <w:jc w:val="left"/>
        <w:rPr>
          <w:rFonts w:cs="Open Sans"/>
          <w:sz w:val="20"/>
        </w:rPr>
      </w:pPr>
      <w:r w:rsidRPr="00365EEF">
        <w:rPr>
          <w:rFonts w:cs="Open Sans"/>
          <w:sz w:val="20"/>
        </w:rPr>
        <w:t>Die Weiterbildung soll Wissen und Kompetenzen in mindestens folgenden Bereichen vermitteln:</w:t>
      </w:r>
    </w:p>
    <w:p w14:paraId="2A9BEADA" w14:textId="77777777" w:rsidR="0066486F" w:rsidRPr="00365EEF" w:rsidRDefault="0066486F" w:rsidP="00EB3ABF">
      <w:pPr>
        <w:pStyle w:val="berschrift4"/>
        <w:tabs>
          <w:tab w:val="left" w:pos="709"/>
        </w:tabs>
        <w:spacing w:before="0" w:after="60" w:line="264" w:lineRule="auto"/>
        <w:jc w:val="left"/>
        <w:rPr>
          <w:rFonts w:cs="Open Sans"/>
        </w:rPr>
      </w:pPr>
      <w:r w:rsidRPr="00365EEF">
        <w:rPr>
          <w:rFonts w:cs="Open Sans"/>
        </w:rPr>
        <w:t>2.1</w:t>
      </w:r>
      <w:r w:rsidRPr="00365EEF">
        <w:rPr>
          <w:rFonts w:cs="Open Sans"/>
        </w:rPr>
        <w:tab/>
        <w:t>Theorie</w:t>
      </w:r>
      <w:r w:rsidR="003A2BE6">
        <w:rPr>
          <w:rFonts w:cs="Open Sans"/>
        </w:rPr>
        <w:t xml:space="preserve"> </w:t>
      </w:r>
      <w:r w:rsidRPr="00365EEF">
        <w:rPr>
          <w:rFonts w:cs="Open Sans"/>
        </w:rPr>
        <w:t>/</w:t>
      </w:r>
      <w:r w:rsidR="003A2BE6">
        <w:rPr>
          <w:rFonts w:cs="Open Sans"/>
        </w:rPr>
        <w:t xml:space="preserve"> </w:t>
      </w:r>
      <w:r w:rsidRPr="00365EEF">
        <w:rPr>
          <w:rFonts w:cs="Open Sans"/>
        </w:rPr>
        <w:t>Methoden</w:t>
      </w:r>
    </w:p>
    <w:p w14:paraId="3A8D87DC"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historische Grundlagen des systemischen Ansatzes</w:t>
      </w:r>
    </w:p>
    <w:p w14:paraId="62A1D484"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systemisch konstruktivistische Grundlagen in der Beratungsarbeit</w:t>
      </w:r>
    </w:p>
    <w:p w14:paraId="7562C4BC"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Lösungs- und Ressourcenorientierung</w:t>
      </w:r>
    </w:p>
    <w:p w14:paraId="69225901"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Mustererkennung, Kontextanalyse und Kontextsensibilität</w:t>
      </w:r>
    </w:p>
    <w:p w14:paraId="65BD6D2D"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 xml:space="preserve">Auftragsklärung und </w:t>
      </w:r>
      <w:proofErr w:type="spellStart"/>
      <w:r w:rsidRPr="00365EEF">
        <w:rPr>
          <w:rFonts w:cs="Open Sans"/>
          <w:bCs/>
          <w:sz w:val="20"/>
        </w:rPr>
        <w:t>Contracting</w:t>
      </w:r>
      <w:proofErr w:type="spellEnd"/>
    </w:p>
    <w:p w14:paraId="2F12542E"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Prozessorientierung</w:t>
      </w:r>
    </w:p>
    <w:p w14:paraId="6D3433B6"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systemische Gesprächsführung/Fragetechniken</w:t>
      </w:r>
    </w:p>
    <w:p w14:paraId="06B0C681"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Interventionsmöglichkeiten</w:t>
      </w:r>
    </w:p>
    <w:p w14:paraId="46BC003B"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Umgang mit kreativen, darstellenden Methoden</w:t>
      </w:r>
    </w:p>
    <w:p w14:paraId="3561A835"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lastRenderedPageBreak/>
        <w:t>Analyse und Dynamik von Teams, Institutionen und Organisationen</w:t>
      </w:r>
    </w:p>
    <w:p w14:paraId="7E7ECBBF"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Umgang mit Leitbildern, Mythen und Tabus</w:t>
      </w:r>
    </w:p>
    <w:p w14:paraId="615B5E10"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Umgang mit Krisen</w:t>
      </w:r>
    </w:p>
    <w:p w14:paraId="09347970" w14:textId="77777777" w:rsidR="00A15671" w:rsidRPr="00AE72CB" w:rsidRDefault="0066486F" w:rsidP="00EB3ABF">
      <w:pPr>
        <w:numPr>
          <w:ilvl w:val="0"/>
          <w:numId w:val="21"/>
        </w:numPr>
        <w:spacing w:after="60" w:line="264" w:lineRule="auto"/>
        <w:jc w:val="left"/>
        <w:rPr>
          <w:rFonts w:cs="Open Sans"/>
          <w:bCs/>
          <w:sz w:val="20"/>
        </w:rPr>
      </w:pPr>
      <w:r w:rsidRPr="00365EEF">
        <w:rPr>
          <w:rFonts w:cs="Open Sans"/>
          <w:bCs/>
          <w:sz w:val="20"/>
        </w:rPr>
        <w:t>komplexe (Helfer)Systeme im intra- und interinstitutionellen Kontext</w:t>
      </w:r>
    </w:p>
    <w:p w14:paraId="3D236733" w14:textId="77777777" w:rsidR="0006721C" w:rsidRPr="00365EEF" w:rsidRDefault="0066486F" w:rsidP="00EB3ABF">
      <w:pPr>
        <w:numPr>
          <w:ilvl w:val="0"/>
          <w:numId w:val="21"/>
        </w:numPr>
        <w:spacing w:after="60" w:line="264" w:lineRule="auto"/>
        <w:jc w:val="left"/>
        <w:rPr>
          <w:rFonts w:cs="Open Sans"/>
          <w:bCs/>
          <w:sz w:val="20"/>
        </w:rPr>
      </w:pPr>
      <w:r w:rsidRPr="00365EEF">
        <w:rPr>
          <w:rFonts w:cs="Open Sans"/>
          <w:bCs/>
          <w:sz w:val="20"/>
        </w:rPr>
        <w:t>Resonanzphänomene, verbale und nonverbale Koppelung in Systemen</w:t>
      </w:r>
    </w:p>
    <w:p w14:paraId="123ADB22" w14:textId="77777777" w:rsidR="00C37DCB" w:rsidRPr="00365EEF" w:rsidRDefault="0066486F" w:rsidP="00EB3ABF">
      <w:pPr>
        <w:numPr>
          <w:ilvl w:val="0"/>
          <w:numId w:val="21"/>
        </w:numPr>
        <w:spacing w:after="60" w:line="264" w:lineRule="auto"/>
        <w:ind w:left="714" w:hanging="357"/>
        <w:jc w:val="left"/>
        <w:rPr>
          <w:rFonts w:cs="Open Sans"/>
          <w:bCs/>
          <w:sz w:val="20"/>
        </w:rPr>
      </w:pPr>
      <w:r w:rsidRPr="00365EEF">
        <w:rPr>
          <w:rFonts w:cs="Open Sans"/>
          <w:bCs/>
          <w:sz w:val="20"/>
        </w:rPr>
        <w:t>berufsfeldrelevante Selbstreflexion</w:t>
      </w:r>
    </w:p>
    <w:p w14:paraId="76F56564"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Entwicklung einer systemischen Haltung und der eigenen professionellen Persönlichkeit</w:t>
      </w:r>
    </w:p>
    <w:p w14:paraId="3F3F9674" w14:textId="77777777" w:rsidR="0066486F" w:rsidRPr="00365EEF" w:rsidRDefault="0066486F" w:rsidP="00EB3ABF">
      <w:pPr>
        <w:numPr>
          <w:ilvl w:val="0"/>
          <w:numId w:val="21"/>
        </w:numPr>
        <w:spacing w:after="60" w:line="264" w:lineRule="auto"/>
        <w:jc w:val="left"/>
        <w:rPr>
          <w:rFonts w:cs="Open Sans"/>
          <w:bCs/>
          <w:sz w:val="20"/>
        </w:rPr>
      </w:pPr>
      <w:r w:rsidRPr="00365EEF">
        <w:rPr>
          <w:rFonts w:cs="Open Sans"/>
          <w:bCs/>
          <w:sz w:val="20"/>
        </w:rPr>
        <w:t xml:space="preserve">Ethische Grundsätze </w:t>
      </w:r>
      <w:proofErr w:type="spellStart"/>
      <w:r w:rsidRPr="00365EEF">
        <w:rPr>
          <w:rFonts w:cs="Open Sans"/>
          <w:bCs/>
          <w:sz w:val="20"/>
        </w:rPr>
        <w:t>beraterischer</w:t>
      </w:r>
      <w:proofErr w:type="spellEnd"/>
      <w:r w:rsidRPr="00365EEF">
        <w:rPr>
          <w:rFonts w:cs="Open Sans"/>
          <w:bCs/>
          <w:sz w:val="20"/>
        </w:rPr>
        <w:t xml:space="preserve"> Arbeit, Reflexion eigener emotionaler Reaktionen, Definition unethischen Verhaltens</w:t>
      </w:r>
    </w:p>
    <w:p w14:paraId="057BB3FD" w14:textId="77777777" w:rsidR="0066486F" w:rsidRPr="00365EEF" w:rsidRDefault="0066486F" w:rsidP="00EB3ABF">
      <w:pPr>
        <w:spacing w:after="60" w:line="264" w:lineRule="auto"/>
        <w:jc w:val="left"/>
        <w:rPr>
          <w:rFonts w:cs="Open Sans"/>
          <w:sz w:val="8"/>
          <w:szCs w:val="8"/>
        </w:rPr>
      </w:pPr>
    </w:p>
    <w:p w14:paraId="75B4AE33" w14:textId="77777777" w:rsidR="0066486F" w:rsidRPr="00365EEF" w:rsidRDefault="0066486F" w:rsidP="00EB3ABF">
      <w:pPr>
        <w:pStyle w:val="berschrift4"/>
        <w:tabs>
          <w:tab w:val="left" w:pos="709"/>
        </w:tabs>
        <w:spacing w:before="0" w:after="60" w:line="264" w:lineRule="auto"/>
        <w:jc w:val="left"/>
        <w:rPr>
          <w:rFonts w:cs="Open Sans"/>
        </w:rPr>
      </w:pPr>
      <w:r w:rsidRPr="00365EEF">
        <w:rPr>
          <w:rFonts w:cs="Open Sans"/>
        </w:rPr>
        <w:t>2.2</w:t>
      </w:r>
      <w:r w:rsidRPr="00365EEF">
        <w:rPr>
          <w:rFonts w:cs="Open Sans"/>
        </w:rPr>
        <w:tab/>
        <w:t>Selbsterfahrung</w:t>
      </w:r>
    </w:p>
    <w:p w14:paraId="2F8BCAB2" w14:textId="77777777" w:rsidR="0066486F" w:rsidRPr="00365EEF" w:rsidRDefault="0066486F" w:rsidP="00EB3ABF">
      <w:pPr>
        <w:spacing w:after="60" w:line="264" w:lineRule="auto"/>
        <w:jc w:val="left"/>
        <w:rPr>
          <w:rFonts w:cs="Open Sans"/>
          <w:sz w:val="20"/>
        </w:rPr>
      </w:pPr>
      <w:r w:rsidRPr="00365EEF">
        <w:rPr>
          <w:rFonts w:cs="Open Sans"/>
          <w:sz w:val="20"/>
        </w:rPr>
        <w:t xml:space="preserve">Selbsterfahrung wird verstanden als eine Reflexion biografischer und beruflich sozialisierter Sichtweisen, Affekt-, Verhaltens- und Lösungsmuster der Teilnehmerinnen und Teilnehmer, die gemeinsam mit einem/r Lehrenden im Hinblick auf die in dem Weiterbildungskurs und in der Praxis gewonnen Erfahrungen und Anregungen erfolgt. Den Weiterbildungsteilnehmerinnen und -teilnehmern soll auf diese Art ermöglicht werden, systemische Vorgehensweisen aus der </w:t>
      </w:r>
      <w:proofErr w:type="spellStart"/>
      <w:r w:rsidRPr="00365EEF">
        <w:rPr>
          <w:rFonts w:cs="Open Sans"/>
          <w:sz w:val="20"/>
        </w:rPr>
        <w:t>Klient_innen</w:t>
      </w:r>
      <w:proofErr w:type="spellEnd"/>
      <w:r w:rsidRPr="00365EEF">
        <w:rPr>
          <w:rFonts w:cs="Open Sans"/>
          <w:sz w:val="20"/>
        </w:rPr>
        <w:t xml:space="preserve">- bzw. </w:t>
      </w:r>
      <w:proofErr w:type="spellStart"/>
      <w:r w:rsidRPr="00365EEF">
        <w:rPr>
          <w:rFonts w:cs="Open Sans"/>
          <w:sz w:val="20"/>
        </w:rPr>
        <w:t>Ku</w:t>
      </w:r>
      <w:r w:rsidR="00C37DCB" w:rsidRPr="00365EEF">
        <w:rPr>
          <w:rFonts w:cs="Open Sans"/>
          <w:sz w:val="20"/>
        </w:rPr>
        <w:t>nd_innenperspektive</w:t>
      </w:r>
      <w:proofErr w:type="spellEnd"/>
      <w:r w:rsidR="00C37DCB" w:rsidRPr="00365EEF">
        <w:rPr>
          <w:rFonts w:cs="Open Sans"/>
          <w:sz w:val="20"/>
        </w:rPr>
        <w:t xml:space="preserve"> zu erleben.</w:t>
      </w:r>
    </w:p>
    <w:p w14:paraId="20EBE55C" w14:textId="77777777" w:rsidR="00C37DCB" w:rsidRPr="00365EEF" w:rsidRDefault="00C37DCB" w:rsidP="00EB3ABF">
      <w:pPr>
        <w:spacing w:after="60" w:line="264" w:lineRule="auto"/>
        <w:jc w:val="left"/>
        <w:rPr>
          <w:rFonts w:cs="Open Sans"/>
          <w:sz w:val="8"/>
          <w:szCs w:val="8"/>
        </w:rPr>
      </w:pPr>
    </w:p>
    <w:p w14:paraId="14CAB3F8" w14:textId="77777777" w:rsidR="0066486F" w:rsidRPr="00365EEF" w:rsidRDefault="00C37DCB" w:rsidP="00EB3ABF">
      <w:pPr>
        <w:pStyle w:val="berschrift4"/>
        <w:tabs>
          <w:tab w:val="left" w:pos="709"/>
        </w:tabs>
        <w:spacing w:before="0" w:after="60" w:line="264" w:lineRule="auto"/>
        <w:jc w:val="left"/>
        <w:rPr>
          <w:rFonts w:cs="Open Sans"/>
        </w:rPr>
      </w:pPr>
      <w:r w:rsidRPr="00365EEF">
        <w:rPr>
          <w:rFonts w:cs="Open Sans"/>
        </w:rPr>
        <w:t>2.3</w:t>
      </w:r>
      <w:r w:rsidRPr="00365EEF">
        <w:rPr>
          <w:rFonts w:cs="Open Sans"/>
        </w:rPr>
        <w:tab/>
        <w:t>Supervision</w:t>
      </w:r>
    </w:p>
    <w:p w14:paraId="3F66F7C0" w14:textId="77777777" w:rsidR="0066486F" w:rsidRPr="00365EEF" w:rsidRDefault="0066486F" w:rsidP="00EB3ABF">
      <w:pPr>
        <w:spacing w:after="60" w:line="264" w:lineRule="auto"/>
        <w:jc w:val="left"/>
        <w:rPr>
          <w:rFonts w:cs="Open Sans"/>
          <w:sz w:val="20"/>
        </w:rPr>
      </w:pPr>
      <w:r w:rsidRPr="00365EEF">
        <w:rPr>
          <w:rFonts w:cs="Open Sans"/>
          <w:sz w:val="20"/>
        </w:rPr>
        <w:t>Als Supervision wird die reflexive Auswertung und Vorbereitung der Praxisaktivitäten der Teilnehmenden mit einem/r Lehrenden (als Gruppen-, Team- oder Live-Supervision) verstanden.</w:t>
      </w:r>
    </w:p>
    <w:p w14:paraId="6C3B659A" w14:textId="77777777" w:rsidR="00C37DCB" w:rsidRPr="00365EEF" w:rsidRDefault="00C37DCB" w:rsidP="00EB3ABF">
      <w:pPr>
        <w:spacing w:after="60" w:line="264" w:lineRule="auto"/>
        <w:jc w:val="left"/>
        <w:rPr>
          <w:rFonts w:cs="Open Sans"/>
          <w:sz w:val="8"/>
          <w:szCs w:val="8"/>
        </w:rPr>
      </w:pPr>
    </w:p>
    <w:p w14:paraId="3DB5B184" w14:textId="77777777" w:rsidR="0066486F" w:rsidRPr="00365EEF" w:rsidRDefault="0066486F" w:rsidP="00EB3ABF">
      <w:pPr>
        <w:pStyle w:val="berschrift4"/>
        <w:tabs>
          <w:tab w:val="left" w:pos="709"/>
        </w:tabs>
        <w:spacing w:before="0" w:after="60" w:line="264" w:lineRule="auto"/>
        <w:jc w:val="left"/>
        <w:rPr>
          <w:rFonts w:cs="Open Sans"/>
        </w:rPr>
      </w:pPr>
      <w:r w:rsidRPr="00365EEF">
        <w:rPr>
          <w:rFonts w:cs="Open Sans"/>
        </w:rPr>
        <w:t>2.4</w:t>
      </w:r>
      <w:r w:rsidRPr="00365EEF">
        <w:rPr>
          <w:rFonts w:cs="Open Sans"/>
        </w:rPr>
        <w:tab/>
        <w:t>Dokumentierte Praxis</w:t>
      </w:r>
    </w:p>
    <w:p w14:paraId="7E67F66E" w14:textId="77777777" w:rsidR="0066486F" w:rsidRPr="00365EEF" w:rsidRDefault="0066486F" w:rsidP="00EB3ABF">
      <w:pPr>
        <w:spacing w:after="60" w:line="264" w:lineRule="auto"/>
        <w:jc w:val="left"/>
        <w:rPr>
          <w:rFonts w:cs="Open Sans"/>
          <w:sz w:val="20"/>
        </w:rPr>
      </w:pPr>
      <w:r w:rsidRPr="00365EEF">
        <w:rPr>
          <w:rFonts w:cs="Open Sans"/>
          <w:sz w:val="20"/>
        </w:rPr>
        <w:t xml:space="preserve">Während der Weiterbildung entwickeln die Teilnehmenden ihre eigene Praxis in ihrem Arbeitsfeld mit </w:t>
      </w:r>
      <w:proofErr w:type="gramStart"/>
      <w:r w:rsidRPr="00365EEF">
        <w:rPr>
          <w:rFonts w:cs="Open Sans"/>
          <w:sz w:val="20"/>
        </w:rPr>
        <w:t xml:space="preserve">ihren </w:t>
      </w:r>
      <w:proofErr w:type="spellStart"/>
      <w:r w:rsidRPr="00365EEF">
        <w:rPr>
          <w:rFonts w:cs="Open Sans"/>
          <w:sz w:val="20"/>
        </w:rPr>
        <w:t>Klient</w:t>
      </w:r>
      <w:proofErr w:type="gramEnd"/>
      <w:r w:rsidRPr="00365EEF">
        <w:rPr>
          <w:rFonts w:cs="Open Sans"/>
          <w:sz w:val="20"/>
        </w:rPr>
        <w:t>_innen</w:t>
      </w:r>
      <w:proofErr w:type="spellEnd"/>
      <w:r w:rsidRPr="00365EEF">
        <w:rPr>
          <w:rFonts w:cs="Open Sans"/>
          <w:sz w:val="20"/>
        </w:rPr>
        <w:t xml:space="preserve"> und </w:t>
      </w:r>
      <w:proofErr w:type="spellStart"/>
      <w:r w:rsidRPr="00365EEF">
        <w:rPr>
          <w:rFonts w:cs="Open Sans"/>
          <w:sz w:val="20"/>
        </w:rPr>
        <w:t>Klientensystemen</w:t>
      </w:r>
      <w:proofErr w:type="spellEnd"/>
      <w:r w:rsidRPr="00365EEF">
        <w:rPr>
          <w:rFonts w:cs="Open Sans"/>
          <w:sz w:val="20"/>
        </w:rPr>
        <w:t xml:space="preserve"> bzw. </w:t>
      </w:r>
      <w:proofErr w:type="spellStart"/>
      <w:r w:rsidRPr="00365EEF">
        <w:rPr>
          <w:rFonts w:cs="Open Sans"/>
          <w:sz w:val="20"/>
        </w:rPr>
        <w:t>Kund_innen</w:t>
      </w:r>
      <w:proofErr w:type="spellEnd"/>
      <w:r w:rsidRPr="00365EEF">
        <w:rPr>
          <w:rFonts w:cs="Open Sans"/>
          <w:sz w:val="20"/>
        </w:rPr>
        <w:t xml:space="preserve"> und Kundensystemen.</w:t>
      </w:r>
    </w:p>
    <w:p w14:paraId="7565E639" w14:textId="77777777" w:rsidR="00C37DCB" w:rsidRPr="00365EEF" w:rsidRDefault="00C37DCB" w:rsidP="00EB3ABF">
      <w:pPr>
        <w:spacing w:after="60" w:line="264" w:lineRule="auto"/>
        <w:jc w:val="left"/>
        <w:rPr>
          <w:rFonts w:cs="Open Sans"/>
          <w:sz w:val="8"/>
          <w:szCs w:val="8"/>
        </w:rPr>
      </w:pPr>
    </w:p>
    <w:p w14:paraId="613E1A1B" w14:textId="77777777" w:rsidR="0066486F" w:rsidRPr="00365EEF" w:rsidRDefault="0066486F" w:rsidP="00EB3ABF">
      <w:pPr>
        <w:pStyle w:val="berschrift4"/>
        <w:tabs>
          <w:tab w:val="left" w:pos="709"/>
        </w:tabs>
        <w:spacing w:before="0" w:after="60" w:line="264" w:lineRule="auto"/>
        <w:jc w:val="left"/>
        <w:rPr>
          <w:rFonts w:cs="Open Sans"/>
        </w:rPr>
      </w:pPr>
      <w:r w:rsidRPr="00365EEF">
        <w:rPr>
          <w:rFonts w:cs="Open Sans"/>
        </w:rPr>
        <w:t>2.5</w:t>
      </w:r>
      <w:r w:rsidRPr="00365EEF">
        <w:rPr>
          <w:rFonts w:cs="Open Sans"/>
        </w:rPr>
        <w:tab/>
        <w:t>Intervision und Eigenarbeit</w:t>
      </w:r>
    </w:p>
    <w:p w14:paraId="267C7253" w14:textId="77777777" w:rsidR="0066486F" w:rsidRPr="00365EEF" w:rsidRDefault="0066486F" w:rsidP="00EB3ABF">
      <w:pPr>
        <w:spacing w:after="60" w:line="264" w:lineRule="auto"/>
        <w:jc w:val="left"/>
        <w:rPr>
          <w:rFonts w:cs="Open Sans"/>
          <w:sz w:val="20"/>
        </w:rPr>
      </w:pPr>
      <w:r w:rsidRPr="00365EEF">
        <w:rPr>
          <w:rFonts w:cs="Open Sans"/>
          <w:sz w:val="20"/>
        </w:rPr>
        <w:t>Für die Absolvierung des Weiterbildungscurriculums ist neben der Teilnahme an den Lehreinheiten ein Eigenstudium - bezogen auf die zu bearbeitende Literatur und die übende Umsetzung der vermi</w:t>
      </w:r>
      <w:r w:rsidR="0006721C" w:rsidRPr="00365EEF">
        <w:rPr>
          <w:rFonts w:cs="Open Sans"/>
          <w:sz w:val="20"/>
        </w:rPr>
        <w:t>ttelten Inhalte - erforderlich.</w:t>
      </w:r>
    </w:p>
    <w:p w14:paraId="0F3A9EF1" w14:textId="77777777" w:rsidR="0066486F" w:rsidRPr="00365EEF" w:rsidRDefault="0066486F" w:rsidP="00EB3ABF">
      <w:pPr>
        <w:spacing w:after="60" w:line="264" w:lineRule="auto"/>
        <w:jc w:val="left"/>
        <w:rPr>
          <w:rFonts w:cs="Open Sans"/>
          <w:sz w:val="20"/>
        </w:rPr>
      </w:pPr>
      <w:r w:rsidRPr="00365EEF">
        <w:rPr>
          <w:rFonts w:cs="Open Sans"/>
          <w:sz w:val="20"/>
        </w:rPr>
        <w:t>Die Intervisionsstunden in Studiengruppen sind zu dokumentieren (Ort, Teilnehmer, Dauer, Thema).</w:t>
      </w:r>
    </w:p>
    <w:p w14:paraId="56F02D49" w14:textId="77777777" w:rsidR="0006721C" w:rsidRPr="00365EEF" w:rsidRDefault="0006721C" w:rsidP="00EB3ABF">
      <w:pPr>
        <w:spacing w:after="60" w:line="264" w:lineRule="auto"/>
        <w:jc w:val="left"/>
        <w:rPr>
          <w:rFonts w:cs="Open Sans"/>
          <w:sz w:val="8"/>
          <w:szCs w:val="8"/>
        </w:rPr>
      </w:pPr>
    </w:p>
    <w:p w14:paraId="57062A07" w14:textId="77777777" w:rsidR="0066486F" w:rsidRPr="00365EEF" w:rsidRDefault="0066486F" w:rsidP="00EB3ABF">
      <w:pPr>
        <w:pStyle w:val="berschrift3"/>
        <w:tabs>
          <w:tab w:val="left" w:pos="426"/>
        </w:tabs>
        <w:spacing w:before="0" w:after="60" w:line="264" w:lineRule="auto"/>
        <w:jc w:val="left"/>
        <w:rPr>
          <w:rFonts w:cs="Open Sans"/>
          <w:szCs w:val="20"/>
        </w:rPr>
      </w:pPr>
      <w:r w:rsidRPr="00365EEF">
        <w:rPr>
          <w:rFonts w:cs="Open Sans"/>
        </w:rPr>
        <w:t>3.</w:t>
      </w:r>
      <w:r w:rsidRPr="00365EEF">
        <w:rPr>
          <w:rFonts w:cs="Open Sans"/>
        </w:rPr>
        <w:tab/>
        <w:t>Umfang der Weiterbildung</w:t>
      </w:r>
    </w:p>
    <w:p w14:paraId="22872696" w14:textId="77777777" w:rsidR="0066486F" w:rsidRPr="00365EEF" w:rsidRDefault="0066486F" w:rsidP="00EB3ABF">
      <w:pPr>
        <w:pStyle w:val="berschrift4"/>
        <w:tabs>
          <w:tab w:val="left" w:pos="709"/>
        </w:tabs>
        <w:spacing w:before="0" w:after="60" w:line="264" w:lineRule="auto"/>
        <w:jc w:val="left"/>
        <w:rPr>
          <w:rFonts w:cs="Open Sans"/>
        </w:rPr>
      </w:pPr>
      <w:r w:rsidRPr="00365EEF">
        <w:rPr>
          <w:rFonts w:cs="Open Sans"/>
        </w:rPr>
        <w:t>3.1</w:t>
      </w:r>
      <w:r w:rsidRPr="00365EEF">
        <w:rPr>
          <w:rFonts w:cs="Open Sans"/>
        </w:rPr>
        <w:tab/>
        <w:t>Systemische Beratung</w:t>
      </w:r>
    </w:p>
    <w:p w14:paraId="35E00C61" w14:textId="77777777" w:rsidR="0066486F" w:rsidRPr="00365EEF" w:rsidRDefault="0066486F" w:rsidP="00EB3ABF">
      <w:pPr>
        <w:spacing w:after="60" w:line="264" w:lineRule="auto"/>
        <w:jc w:val="left"/>
        <w:rPr>
          <w:rFonts w:cs="Open Sans"/>
          <w:sz w:val="20"/>
        </w:rPr>
      </w:pPr>
      <w:r w:rsidRPr="00365EEF">
        <w:rPr>
          <w:rFonts w:cs="Open Sans"/>
          <w:sz w:val="20"/>
        </w:rPr>
        <w:t>Der Umfang der Weiterbildung Systemische Beratung gliedert sich auf in folgende Weiterbildungseinheiten (WE)</w:t>
      </w:r>
      <w:r w:rsidR="008474C3" w:rsidRPr="00365EEF">
        <w:rPr>
          <w:rFonts w:cs="Open Sans"/>
          <w:sz w:val="20"/>
        </w:rPr>
        <w:t xml:space="preserve"> </w:t>
      </w:r>
      <w:r w:rsidRPr="00365EEF">
        <w:rPr>
          <w:rFonts w:cs="Open Sans"/>
          <w:sz w:val="20"/>
        </w:rPr>
        <w:t>/</w:t>
      </w:r>
      <w:r w:rsidR="008474C3" w:rsidRPr="00365EEF">
        <w:rPr>
          <w:rFonts w:cs="Open Sans"/>
          <w:sz w:val="20"/>
        </w:rPr>
        <w:t xml:space="preserve"> </w:t>
      </w:r>
      <w:r w:rsidRPr="00365EEF">
        <w:rPr>
          <w:rFonts w:cs="Open Sans"/>
          <w:sz w:val="20"/>
        </w:rPr>
        <w:t>Lerneinheiten (LE):</w:t>
      </w:r>
    </w:p>
    <w:p w14:paraId="6F47AE71" w14:textId="77777777" w:rsidR="0066486F" w:rsidRPr="00365EEF" w:rsidRDefault="0066486F" w:rsidP="00EB3ABF">
      <w:pPr>
        <w:numPr>
          <w:ilvl w:val="0"/>
          <w:numId w:val="22"/>
        </w:numPr>
        <w:spacing w:after="60" w:line="264" w:lineRule="auto"/>
        <w:jc w:val="left"/>
        <w:rPr>
          <w:rFonts w:cs="Open Sans"/>
          <w:sz w:val="20"/>
        </w:rPr>
      </w:pPr>
      <w:r w:rsidRPr="00365EEF">
        <w:rPr>
          <w:rFonts w:cs="Open Sans"/>
          <w:sz w:val="20"/>
        </w:rPr>
        <w:t>200 WE Theorie und Methoden</w:t>
      </w:r>
    </w:p>
    <w:p w14:paraId="2BFC10A6" w14:textId="77777777" w:rsidR="0066486F" w:rsidRPr="00365EEF" w:rsidRDefault="0066486F" w:rsidP="00EB3ABF">
      <w:pPr>
        <w:numPr>
          <w:ilvl w:val="0"/>
          <w:numId w:val="22"/>
        </w:numPr>
        <w:spacing w:after="60" w:line="264" w:lineRule="auto"/>
        <w:jc w:val="left"/>
        <w:rPr>
          <w:rFonts w:cs="Open Sans"/>
          <w:sz w:val="20"/>
        </w:rPr>
      </w:pPr>
      <w:r w:rsidRPr="00365EEF">
        <w:rPr>
          <w:rFonts w:cs="Open Sans"/>
          <w:sz w:val="20"/>
        </w:rPr>
        <w:t>75 WE Selbsterfahrung und Selbstreflexion</w:t>
      </w:r>
    </w:p>
    <w:p w14:paraId="001783DB" w14:textId="77777777" w:rsidR="0066486F" w:rsidRPr="00365EEF" w:rsidRDefault="0066486F" w:rsidP="00EB3ABF">
      <w:pPr>
        <w:numPr>
          <w:ilvl w:val="0"/>
          <w:numId w:val="22"/>
        </w:numPr>
        <w:spacing w:after="60" w:line="264" w:lineRule="auto"/>
        <w:jc w:val="left"/>
        <w:rPr>
          <w:rFonts w:cs="Open Sans"/>
          <w:sz w:val="20"/>
        </w:rPr>
      </w:pPr>
      <w:r w:rsidRPr="00365EEF">
        <w:rPr>
          <w:rFonts w:cs="Open Sans"/>
          <w:sz w:val="20"/>
        </w:rPr>
        <w:t>75 WE Supervision</w:t>
      </w:r>
    </w:p>
    <w:p w14:paraId="212A09FB" w14:textId="77777777" w:rsidR="0066486F" w:rsidRPr="00365EEF" w:rsidRDefault="0066486F" w:rsidP="00EB3ABF">
      <w:pPr>
        <w:numPr>
          <w:ilvl w:val="0"/>
          <w:numId w:val="22"/>
        </w:numPr>
        <w:spacing w:after="60" w:line="264" w:lineRule="auto"/>
        <w:jc w:val="left"/>
        <w:rPr>
          <w:rFonts w:cs="Open Sans"/>
          <w:sz w:val="20"/>
        </w:rPr>
      </w:pPr>
      <w:r w:rsidRPr="00365EEF">
        <w:rPr>
          <w:rFonts w:cs="Open Sans"/>
          <w:sz w:val="20"/>
        </w:rPr>
        <w:t>70 LE Intervision</w:t>
      </w:r>
    </w:p>
    <w:p w14:paraId="64CD961C" w14:textId="77777777" w:rsidR="0066486F" w:rsidRPr="00365EEF" w:rsidRDefault="0066486F" w:rsidP="00EB3ABF">
      <w:pPr>
        <w:numPr>
          <w:ilvl w:val="0"/>
          <w:numId w:val="22"/>
        </w:numPr>
        <w:spacing w:after="60" w:line="264" w:lineRule="auto"/>
        <w:jc w:val="left"/>
        <w:rPr>
          <w:rFonts w:cs="Open Sans"/>
          <w:sz w:val="20"/>
        </w:rPr>
      </w:pPr>
      <w:r w:rsidRPr="00365EEF">
        <w:rPr>
          <w:rFonts w:cs="Open Sans"/>
          <w:sz w:val="20"/>
        </w:rPr>
        <w:t>100 LE nachgewiesene Praxis in Form dokumentierter Beratungsarbeit</w:t>
      </w:r>
    </w:p>
    <w:p w14:paraId="3E0492EE" w14:textId="77777777" w:rsidR="0066486F" w:rsidRPr="00365EEF" w:rsidRDefault="0066486F" w:rsidP="00EB3ABF">
      <w:pPr>
        <w:numPr>
          <w:ilvl w:val="0"/>
          <w:numId w:val="22"/>
        </w:numPr>
        <w:spacing w:after="60" w:line="264" w:lineRule="auto"/>
        <w:ind w:left="714" w:hanging="357"/>
        <w:jc w:val="left"/>
        <w:rPr>
          <w:rFonts w:cs="Open Sans"/>
          <w:sz w:val="20"/>
        </w:rPr>
      </w:pPr>
      <w:r w:rsidRPr="00365EEF">
        <w:rPr>
          <w:rFonts w:cs="Open Sans"/>
          <w:sz w:val="20"/>
        </w:rPr>
        <w:t>30 LE Eigenarbeit, Literaturstudium etc.</w:t>
      </w:r>
    </w:p>
    <w:p w14:paraId="5085775F" w14:textId="128413E7" w:rsidR="0066486F" w:rsidRDefault="0066486F" w:rsidP="00EB3ABF">
      <w:pPr>
        <w:spacing w:after="60" w:line="264" w:lineRule="auto"/>
        <w:jc w:val="left"/>
        <w:rPr>
          <w:rFonts w:cs="Open Sans"/>
          <w:sz w:val="20"/>
        </w:rPr>
      </w:pPr>
      <w:r w:rsidRPr="00365EEF">
        <w:rPr>
          <w:rFonts w:cs="Open Sans"/>
          <w:sz w:val="20"/>
        </w:rPr>
        <w:lastRenderedPageBreak/>
        <w:t>Dies entspricht einem Gesamtumfang von 550 WE/LE. Die WE (Weiterbildungseinheiten) wurden unter der Leitung von Lehrenden absolviert, davon 75% von Lehrenden mit SG- oder DGSF-Nachweis. LE (Lerneinheiten) sind selbst organisiert.</w:t>
      </w:r>
    </w:p>
    <w:p w14:paraId="6FFC35C5" w14:textId="4372D68E" w:rsidR="002052F8" w:rsidRPr="002052F8" w:rsidRDefault="002052F8" w:rsidP="00205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2052F8">
        <w:rPr>
          <w:rFonts w:eastAsiaTheme="minorHAnsi" w:cs="Open Sans"/>
          <w:sz w:val="20"/>
          <w:szCs w:val="20"/>
          <w:highlight w:val="yellow"/>
          <w:lang w:eastAsia="en-US"/>
        </w:rPr>
        <w:t>1 WE / LE entspricht einer Unterrichtseinheit von 45 Minuten. Pro Lehrgangstag können maximal 10 WE angerechnet werden.</w:t>
      </w:r>
    </w:p>
    <w:p w14:paraId="2B415938" w14:textId="77777777" w:rsidR="0066486F" w:rsidRPr="00365EEF" w:rsidRDefault="0066486F" w:rsidP="00EB3ABF">
      <w:pPr>
        <w:spacing w:after="60" w:line="264" w:lineRule="auto"/>
        <w:ind w:left="426" w:hanging="426"/>
        <w:jc w:val="left"/>
        <w:rPr>
          <w:rFonts w:cs="Open Sans"/>
          <w:sz w:val="20"/>
        </w:rPr>
      </w:pPr>
      <w:r w:rsidRPr="00365EEF">
        <w:rPr>
          <w:rFonts w:cs="Open Sans"/>
          <w:sz w:val="20"/>
        </w:rPr>
        <w:t>Die Weiterbildung wurde von einem/r SG-Lehrenden für Beratung, Therapie oder Supervision geleitet.</w:t>
      </w:r>
    </w:p>
    <w:p w14:paraId="05088DCB" w14:textId="77777777" w:rsidR="0066486F" w:rsidRPr="00365EEF" w:rsidRDefault="0066486F" w:rsidP="00EB3ABF">
      <w:pPr>
        <w:pStyle w:val="berschrift4"/>
        <w:tabs>
          <w:tab w:val="left" w:pos="567"/>
        </w:tabs>
        <w:spacing w:before="0" w:after="60" w:line="264" w:lineRule="auto"/>
        <w:jc w:val="left"/>
        <w:rPr>
          <w:rFonts w:cs="Open Sans"/>
        </w:rPr>
      </w:pPr>
      <w:r w:rsidRPr="00365EEF">
        <w:rPr>
          <w:rFonts w:cs="Open Sans"/>
        </w:rPr>
        <w:t>3.2</w:t>
      </w:r>
      <w:r w:rsidRPr="00365EEF">
        <w:rPr>
          <w:rFonts w:cs="Open Sans"/>
        </w:rPr>
        <w:tab/>
        <w:t xml:space="preserve">Aufbauweiterbildung Systemisches </w:t>
      </w:r>
      <w:proofErr w:type="spellStart"/>
      <w:r w:rsidRPr="00365EEF">
        <w:rPr>
          <w:rFonts w:cs="Open Sans"/>
        </w:rPr>
        <w:t>Counseling</w:t>
      </w:r>
      <w:proofErr w:type="spellEnd"/>
    </w:p>
    <w:p w14:paraId="34344D0F" w14:textId="77777777" w:rsidR="0066486F" w:rsidRPr="00365EEF" w:rsidRDefault="00EB3ABF" w:rsidP="00EB3ABF">
      <w:pPr>
        <w:spacing w:after="60" w:line="264" w:lineRule="auto"/>
        <w:jc w:val="left"/>
        <w:rPr>
          <w:rFonts w:cs="Open Sans"/>
          <w:sz w:val="20"/>
        </w:rPr>
      </w:pPr>
      <w:r>
        <w:rPr>
          <w:rFonts w:cs="Open Sans"/>
          <w:sz w:val="20"/>
        </w:rPr>
        <w:t>Der Umfang der Aufbauw</w:t>
      </w:r>
      <w:r w:rsidR="0066486F" w:rsidRPr="00365EEF">
        <w:rPr>
          <w:rFonts w:cs="Open Sans"/>
          <w:sz w:val="20"/>
        </w:rPr>
        <w:t xml:space="preserve">eiterbildung Systemisches </w:t>
      </w:r>
      <w:proofErr w:type="spellStart"/>
      <w:r w:rsidR="0066486F" w:rsidRPr="00365EEF">
        <w:rPr>
          <w:rFonts w:cs="Open Sans"/>
          <w:sz w:val="20"/>
        </w:rPr>
        <w:t>Counseling</w:t>
      </w:r>
      <w:proofErr w:type="spellEnd"/>
      <w:r w:rsidR="0066486F" w:rsidRPr="00365EEF">
        <w:rPr>
          <w:rFonts w:cs="Open Sans"/>
          <w:sz w:val="20"/>
        </w:rPr>
        <w:t xml:space="preserve"> gliedert sich auf in folgende Weiterbildungseinheiten (WE)/Lerneinheiten (LE):</w:t>
      </w:r>
    </w:p>
    <w:p w14:paraId="557D07A6" w14:textId="77777777" w:rsidR="0066486F" w:rsidRPr="00365EEF" w:rsidRDefault="0066486F" w:rsidP="00EB3ABF">
      <w:pPr>
        <w:numPr>
          <w:ilvl w:val="0"/>
          <w:numId w:val="23"/>
        </w:numPr>
        <w:spacing w:after="60" w:line="264" w:lineRule="auto"/>
        <w:jc w:val="left"/>
        <w:rPr>
          <w:rFonts w:cs="Open Sans"/>
          <w:sz w:val="20"/>
        </w:rPr>
      </w:pPr>
      <w:r w:rsidRPr="00365EEF">
        <w:rPr>
          <w:rFonts w:cs="Open Sans"/>
          <w:sz w:val="20"/>
        </w:rPr>
        <w:t>100 WE Theorie und Methoden</w:t>
      </w:r>
    </w:p>
    <w:p w14:paraId="389B44EB" w14:textId="77777777" w:rsidR="0066486F" w:rsidRPr="00365EEF" w:rsidRDefault="0066486F" w:rsidP="00EB3ABF">
      <w:pPr>
        <w:numPr>
          <w:ilvl w:val="0"/>
          <w:numId w:val="23"/>
        </w:numPr>
        <w:spacing w:after="60" w:line="264" w:lineRule="auto"/>
        <w:jc w:val="left"/>
        <w:rPr>
          <w:rFonts w:cs="Open Sans"/>
          <w:sz w:val="20"/>
        </w:rPr>
      </w:pPr>
      <w:r w:rsidRPr="00365EEF">
        <w:rPr>
          <w:rFonts w:cs="Open Sans"/>
          <w:sz w:val="20"/>
        </w:rPr>
        <w:t>50 LE nachgewiesene Praxis (in Form dokumentierter Beratungsarbeit)</w:t>
      </w:r>
    </w:p>
    <w:p w14:paraId="37AFCE81" w14:textId="77777777" w:rsidR="0066486F" w:rsidRPr="00365EEF" w:rsidRDefault="0066486F" w:rsidP="00EB3ABF">
      <w:pPr>
        <w:spacing w:after="60" w:line="264" w:lineRule="auto"/>
        <w:jc w:val="left"/>
        <w:rPr>
          <w:rFonts w:cs="Open Sans"/>
          <w:sz w:val="20"/>
          <w:shd w:val="clear" w:color="auto" w:fill="FFFFCC"/>
        </w:rPr>
      </w:pPr>
      <w:r w:rsidRPr="00365EEF">
        <w:rPr>
          <w:rFonts w:cs="Open Sans"/>
          <w:sz w:val="20"/>
        </w:rPr>
        <w:t>Dies entspricht einem Gesamtumfang von 150 WE/LE. Die 100 WE Theorie</w:t>
      </w:r>
      <w:r w:rsidR="00EB3ABF">
        <w:rPr>
          <w:rFonts w:cs="Open Sans"/>
          <w:sz w:val="20"/>
        </w:rPr>
        <w:t xml:space="preserve"> </w:t>
      </w:r>
      <w:r w:rsidRPr="00365EEF">
        <w:rPr>
          <w:rFonts w:cs="Open Sans"/>
          <w:sz w:val="20"/>
        </w:rPr>
        <w:t>/</w:t>
      </w:r>
      <w:r w:rsidR="00EB3ABF">
        <w:rPr>
          <w:rFonts w:cs="Open Sans"/>
          <w:sz w:val="20"/>
        </w:rPr>
        <w:t xml:space="preserve"> </w:t>
      </w:r>
      <w:r w:rsidRPr="00365EEF">
        <w:rPr>
          <w:rFonts w:cs="Open Sans"/>
          <w:sz w:val="20"/>
        </w:rPr>
        <w:t>Methoden wurden unter der Leitung von Lehrenden absolviert, davon 75% von Lehrenden mit SG- oder DGSF-Nachweis.</w:t>
      </w:r>
    </w:p>
    <w:p w14:paraId="6E91EA40" w14:textId="77777777" w:rsidR="0066486F" w:rsidRPr="00365EEF" w:rsidRDefault="00EB3ABF" w:rsidP="00EB3ABF">
      <w:pPr>
        <w:spacing w:after="60" w:line="264" w:lineRule="auto"/>
        <w:jc w:val="left"/>
        <w:rPr>
          <w:rFonts w:cs="Open Sans"/>
          <w:sz w:val="20"/>
        </w:rPr>
      </w:pPr>
      <w:r>
        <w:rPr>
          <w:rFonts w:cs="Open Sans"/>
          <w:sz w:val="20"/>
        </w:rPr>
        <w:t>Die Aufbauw</w:t>
      </w:r>
      <w:r w:rsidR="0066486F" w:rsidRPr="00365EEF">
        <w:rPr>
          <w:rFonts w:cs="Open Sans"/>
          <w:sz w:val="20"/>
        </w:rPr>
        <w:t>eiterbildung wurde von einem/r SG-Lehrenden für Beratung</w:t>
      </w:r>
      <w:r w:rsidR="0066486F" w:rsidRPr="00365EEF">
        <w:rPr>
          <w:rFonts w:cs="Open Sans"/>
          <w:sz w:val="20"/>
          <w:szCs w:val="20"/>
        </w:rPr>
        <w:t xml:space="preserve">, Therapie oder Supervision </w:t>
      </w:r>
      <w:r w:rsidR="0066486F" w:rsidRPr="00365EEF">
        <w:rPr>
          <w:rFonts w:cs="Open Sans"/>
          <w:sz w:val="20"/>
        </w:rPr>
        <w:t>geleitet.</w:t>
      </w:r>
    </w:p>
    <w:p w14:paraId="6ED48CB6" w14:textId="77777777" w:rsidR="0006721C" w:rsidRPr="00365EEF" w:rsidRDefault="0006721C" w:rsidP="00EB3ABF">
      <w:pPr>
        <w:spacing w:after="60" w:line="264" w:lineRule="auto"/>
        <w:jc w:val="left"/>
        <w:rPr>
          <w:rFonts w:cs="Open Sans"/>
          <w:sz w:val="8"/>
          <w:szCs w:val="8"/>
        </w:rPr>
      </w:pPr>
    </w:p>
    <w:p w14:paraId="6B271EDF" w14:textId="77777777" w:rsidR="0066486F" w:rsidRPr="00365EEF" w:rsidRDefault="0066486F" w:rsidP="00EB3ABF">
      <w:pPr>
        <w:pStyle w:val="berschrift3"/>
        <w:tabs>
          <w:tab w:val="left" w:pos="426"/>
        </w:tabs>
        <w:spacing w:before="0" w:after="60" w:line="264" w:lineRule="auto"/>
        <w:jc w:val="left"/>
        <w:rPr>
          <w:rFonts w:cs="Open Sans"/>
        </w:rPr>
      </w:pPr>
      <w:r w:rsidRPr="00365EEF">
        <w:rPr>
          <w:rFonts w:cs="Open Sans"/>
        </w:rPr>
        <w:t>4.</w:t>
      </w:r>
      <w:r w:rsidRPr="00365EEF">
        <w:rPr>
          <w:rFonts w:cs="Open Sans"/>
        </w:rPr>
        <w:tab/>
        <w:t>Organisation der Weiterbildung</w:t>
      </w:r>
    </w:p>
    <w:p w14:paraId="56D83B7C" w14:textId="77777777" w:rsidR="0066486F" w:rsidRPr="00365EEF" w:rsidRDefault="0066486F" w:rsidP="00EB3ABF">
      <w:pPr>
        <w:spacing w:after="60" w:line="264" w:lineRule="auto"/>
        <w:jc w:val="left"/>
        <w:rPr>
          <w:rFonts w:cs="Open Sans"/>
          <w:sz w:val="20"/>
        </w:rPr>
      </w:pPr>
      <w:r w:rsidRPr="00365EEF">
        <w:rPr>
          <w:rFonts w:cs="Open Sans"/>
          <w:sz w:val="20"/>
        </w:rPr>
        <w:t xml:space="preserve">Die Weiterbildungskurse werden in den dafür anerkannten Mitgliedsinstituten der Systemischen Gesellschaft durchgeführt und können auch nur dort abgeschlossen werden. </w:t>
      </w:r>
      <w:r w:rsidRPr="005326E1">
        <w:rPr>
          <w:rFonts w:cs="Open Sans"/>
          <w:sz w:val="20"/>
        </w:rPr>
        <w:t>Über die Anerkennung äquivalenter Weiterbildungselemente ents</w:t>
      </w:r>
      <w:r w:rsidR="0006721C" w:rsidRPr="005326E1">
        <w:rPr>
          <w:rFonts w:cs="Open Sans"/>
          <w:sz w:val="20"/>
        </w:rPr>
        <w:t>cheiden die Mitgliedsinstitute.</w:t>
      </w:r>
    </w:p>
    <w:p w14:paraId="406EE23B" w14:textId="77777777" w:rsidR="0066486F" w:rsidRPr="00365EEF" w:rsidRDefault="0066486F" w:rsidP="00EB3ABF">
      <w:pPr>
        <w:spacing w:after="60" w:line="264" w:lineRule="auto"/>
        <w:jc w:val="left"/>
        <w:rPr>
          <w:rFonts w:cs="Open Sans"/>
          <w:sz w:val="20"/>
        </w:rPr>
      </w:pPr>
      <w:r w:rsidRPr="00365EEF">
        <w:rPr>
          <w:rFonts w:cs="Open Sans"/>
          <w:sz w:val="20"/>
        </w:rPr>
        <w:t>Die Mindestdauer der berufsbegleitenden Weiterbildung System</w:t>
      </w:r>
      <w:r w:rsidR="0006721C" w:rsidRPr="00365EEF">
        <w:rPr>
          <w:rFonts w:cs="Open Sans"/>
          <w:sz w:val="20"/>
        </w:rPr>
        <w:t>ische Beratung beträgt 2 Jahre.</w:t>
      </w:r>
    </w:p>
    <w:p w14:paraId="78E9D7A2" w14:textId="77777777" w:rsidR="0066486F" w:rsidRPr="00365EEF" w:rsidRDefault="0066486F" w:rsidP="00EB3ABF">
      <w:pPr>
        <w:spacing w:after="60" w:line="264" w:lineRule="auto"/>
        <w:jc w:val="left"/>
        <w:rPr>
          <w:rFonts w:cs="Open Sans"/>
          <w:sz w:val="20"/>
        </w:rPr>
      </w:pPr>
      <w:r w:rsidRPr="00365EEF">
        <w:rPr>
          <w:rFonts w:cs="Open Sans"/>
          <w:sz w:val="20"/>
        </w:rPr>
        <w:t xml:space="preserve">Die Mindestdauer der Aufbauweiterbildung Systemisches </w:t>
      </w:r>
      <w:proofErr w:type="spellStart"/>
      <w:r w:rsidRPr="00365EEF">
        <w:rPr>
          <w:rFonts w:cs="Open Sans"/>
          <w:sz w:val="20"/>
        </w:rPr>
        <w:t>Counseling</w:t>
      </w:r>
      <w:proofErr w:type="spellEnd"/>
      <w:r w:rsidRPr="00365EEF">
        <w:rPr>
          <w:rFonts w:cs="Open Sans"/>
          <w:sz w:val="20"/>
        </w:rPr>
        <w:t xml:space="preserve"> beträgt 1 Jahr.</w:t>
      </w:r>
    </w:p>
    <w:p w14:paraId="3E0258C3" w14:textId="77777777" w:rsidR="0006721C" w:rsidRPr="00365EEF" w:rsidRDefault="0006721C" w:rsidP="00EB3ABF">
      <w:pPr>
        <w:spacing w:after="60" w:line="264" w:lineRule="auto"/>
        <w:jc w:val="left"/>
        <w:rPr>
          <w:rFonts w:cs="Open Sans"/>
          <w:sz w:val="8"/>
          <w:szCs w:val="8"/>
        </w:rPr>
      </w:pPr>
    </w:p>
    <w:p w14:paraId="7B1414DE" w14:textId="77777777" w:rsidR="0066486F" w:rsidRPr="00365EEF" w:rsidRDefault="0066486F" w:rsidP="00EB3ABF">
      <w:pPr>
        <w:pStyle w:val="berschrift3"/>
        <w:tabs>
          <w:tab w:val="left" w:pos="426"/>
        </w:tabs>
        <w:spacing w:before="0" w:after="60" w:line="264" w:lineRule="auto"/>
        <w:jc w:val="left"/>
        <w:rPr>
          <w:rFonts w:cs="Open Sans"/>
        </w:rPr>
      </w:pPr>
      <w:r w:rsidRPr="00365EEF">
        <w:rPr>
          <w:rFonts w:cs="Open Sans"/>
        </w:rPr>
        <w:t>5.</w:t>
      </w:r>
      <w:r w:rsidRPr="00365EEF">
        <w:rPr>
          <w:rFonts w:cs="Open Sans"/>
        </w:rPr>
        <w:tab/>
        <w:t>Qualitätssicherung</w:t>
      </w:r>
    </w:p>
    <w:p w14:paraId="4C71754B" w14:textId="3B4CD999" w:rsidR="0066486F" w:rsidRPr="008F647F" w:rsidRDefault="0066486F" w:rsidP="00EB3ABF">
      <w:pPr>
        <w:spacing w:after="60" w:line="264" w:lineRule="auto"/>
        <w:jc w:val="left"/>
        <w:rPr>
          <w:sz w:val="20"/>
        </w:rPr>
      </w:pPr>
      <w:r w:rsidRPr="00365EEF">
        <w:rPr>
          <w:rFonts w:cs="Open Sans"/>
          <w:sz w:val="20"/>
        </w:rPr>
        <w:t xml:space="preserve">Die Mitgliedsinstitute bescheinigen die Teilnahme an einzelnen Bestandteilen des Weiterbildungs-curriculums. Der Lernprozess und die Beratungspraxis der </w:t>
      </w:r>
      <w:proofErr w:type="spellStart"/>
      <w:r w:rsidRPr="00365EEF">
        <w:rPr>
          <w:rFonts w:cs="Open Sans"/>
          <w:sz w:val="20"/>
        </w:rPr>
        <w:t>Weiterbildungsteilnehmer_innen</w:t>
      </w:r>
      <w:proofErr w:type="spellEnd"/>
      <w:r w:rsidRPr="00365EEF">
        <w:rPr>
          <w:rFonts w:cs="Open Sans"/>
          <w:sz w:val="20"/>
        </w:rPr>
        <w:t xml:space="preserve"> werden in einem dialogischen Prozess mit den Lehrenden ausgewertet.</w:t>
      </w:r>
      <w:r w:rsidR="008F647F">
        <w:rPr>
          <w:rFonts w:cs="Open Sans"/>
          <w:sz w:val="20"/>
        </w:rPr>
        <w:t xml:space="preserve"> </w:t>
      </w:r>
      <w:r w:rsidR="008F647F" w:rsidRPr="00253D6B">
        <w:rPr>
          <w:sz w:val="20"/>
          <w:highlight w:val="yellow"/>
        </w:rPr>
        <w:t>Mit dem Abschluss der Weiterbildung bescheinigen die Mitgliedsinstitute diese Form der Qualitätssicherung.</w:t>
      </w:r>
    </w:p>
    <w:p w14:paraId="37ADA6C6" w14:textId="77777777" w:rsidR="00EB3C8C" w:rsidRPr="00EB3C8C" w:rsidRDefault="00EB3C8C" w:rsidP="00EB3ABF">
      <w:pPr>
        <w:spacing w:after="60" w:line="264" w:lineRule="auto"/>
        <w:jc w:val="left"/>
        <w:rPr>
          <w:rFonts w:cs="Open Sans"/>
          <w:sz w:val="8"/>
          <w:szCs w:val="8"/>
        </w:rPr>
      </w:pPr>
    </w:p>
    <w:p w14:paraId="1BE3BC52" w14:textId="77777777" w:rsidR="0066486F" w:rsidRPr="00365EEF" w:rsidRDefault="0066486F" w:rsidP="00EB3ABF">
      <w:pPr>
        <w:pStyle w:val="berschrift2"/>
        <w:tabs>
          <w:tab w:val="left" w:pos="426"/>
        </w:tabs>
        <w:spacing w:before="0" w:after="60" w:line="264" w:lineRule="auto"/>
        <w:jc w:val="left"/>
        <w:rPr>
          <w:rFonts w:cs="Open Sans"/>
          <w:sz w:val="26"/>
        </w:rPr>
      </w:pPr>
      <w:r w:rsidRPr="00365EEF">
        <w:rPr>
          <w:rFonts w:cs="Open Sans"/>
        </w:rPr>
        <w:t>II.</w:t>
      </w:r>
      <w:r w:rsidRPr="00365EEF">
        <w:rPr>
          <w:rFonts w:cs="Open Sans"/>
        </w:rPr>
        <w:tab/>
        <w:t>Weiterbildungsnachweis der Systemischen Gesellschaft</w:t>
      </w:r>
    </w:p>
    <w:p w14:paraId="0ABC46B9" w14:textId="77777777" w:rsidR="00C37DCB" w:rsidRPr="00365EEF" w:rsidRDefault="0066486F" w:rsidP="00EB3ABF">
      <w:pPr>
        <w:spacing w:after="60" w:line="264" w:lineRule="auto"/>
        <w:jc w:val="left"/>
        <w:rPr>
          <w:rFonts w:cs="Open Sans"/>
          <w:sz w:val="20"/>
        </w:rPr>
      </w:pPr>
      <w:r w:rsidRPr="00365EEF">
        <w:rPr>
          <w:rFonts w:cs="Open Sans"/>
          <w:sz w:val="20"/>
        </w:rPr>
        <w:t>Die Systemische Gesellschaft vergibt Weiterbildungsnachweise an SG-Mitglieder, die Weiterbildungen an SG-Mitgliedsinstituten absolviert haben, deren Curricula den in diesen Rahmenrichtlinien genannten Voraussetzungen entsprechen</w:t>
      </w:r>
      <w:r w:rsidRPr="001D1BD3">
        <w:rPr>
          <w:rFonts w:cs="Open Sans"/>
          <w:sz w:val="20"/>
        </w:rPr>
        <w:t xml:space="preserve">. </w:t>
      </w:r>
      <w:r w:rsidR="00C37DCB" w:rsidRPr="001D1BD3">
        <w:rPr>
          <w:rFonts w:cs="Open Sans"/>
          <w:sz w:val="20"/>
        </w:rPr>
        <w:t>Die Mitgliedsinstitute bescheinigen die ordnungsgemäße Teilnahme an den unter I.3 (Umfang der Weiterbildung) aufgelisteten Weiterbildungs-und Lerneinheiten sowie die dokumentierte Praxis durch die Ausstellung des Zertifikates.</w:t>
      </w:r>
    </w:p>
    <w:p w14:paraId="73F1CBC5" w14:textId="77777777" w:rsidR="0066486F" w:rsidRDefault="0066486F" w:rsidP="00EB3ABF">
      <w:pPr>
        <w:spacing w:after="60" w:line="264" w:lineRule="auto"/>
        <w:jc w:val="left"/>
        <w:rPr>
          <w:rFonts w:cs="Open Sans"/>
          <w:sz w:val="20"/>
          <w:szCs w:val="20"/>
        </w:rPr>
      </w:pPr>
      <w:r w:rsidRPr="00365EEF">
        <w:rPr>
          <w:rFonts w:cs="Open Sans"/>
          <w:sz w:val="20"/>
          <w:szCs w:val="20"/>
        </w:rPr>
        <w:t>Bei einem Verstoß gegen die Ethik-Richtlinien der Systemischen Gesellschaft kann die Weiterverwendung des SG-Weiterbildungsnachweises bzw. der Bezeichnung „Systemische Beraterin (SG)“ / „Systemischer Berater (SG)“ untersagt werden.</w:t>
      </w:r>
    </w:p>
    <w:p w14:paraId="1E2336FC" w14:textId="77777777" w:rsidR="00EB3C8C" w:rsidRPr="00EB3C8C" w:rsidRDefault="00EB3C8C" w:rsidP="00EB3ABF">
      <w:pPr>
        <w:spacing w:after="60" w:line="264" w:lineRule="auto"/>
        <w:jc w:val="left"/>
        <w:rPr>
          <w:rFonts w:cs="Open Sans"/>
          <w:sz w:val="8"/>
          <w:szCs w:val="8"/>
        </w:rPr>
      </w:pPr>
    </w:p>
    <w:p w14:paraId="4801231C" w14:textId="77777777" w:rsidR="0066486F" w:rsidRPr="00365EEF" w:rsidRDefault="0066486F" w:rsidP="00EB3ABF">
      <w:pPr>
        <w:pStyle w:val="berschrift2"/>
        <w:tabs>
          <w:tab w:val="left" w:pos="426"/>
        </w:tabs>
        <w:spacing w:before="0" w:after="60" w:line="264" w:lineRule="auto"/>
        <w:jc w:val="left"/>
        <w:rPr>
          <w:rFonts w:cs="Open Sans"/>
          <w:sz w:val="26"/>
        </w:rPr>
      </w:pPr>
      <w:r w:rsidRPr="00365EEF">
        <w:rPr>
          <w:rFonts w:cs="Open Sans"/>
        </w:rPr>
        <w:t>III.</w:t>
      </w:r>
      <w:r w:rsidRPr="00365EEF">
        <w:rPr>
          <w:rFonts w:cs="Open Sans"/>
        </w:rPr>
        <w:tab/>
        <w:t xml:space="preserve">Anerkennung der </w:t>
      </w:r>
      <w:r w:rsidR="00D2727C" w:rsidRPr="00365EEF">
        <w:rPr>
          <w:rFonts w:cs="Open Sans"/>
        </w:rPr>
        <w:t>Lehrerlaubnis</w:t>
      </w:r>
      <w:r w:rsidRPr="00365EEF">
        <w:rPr>
          <w:rFonts w:cs="Open Sans"/>
        </w:rPr>
        <w:t xml:space="preserve"> in Systemischer Beratung durch die Systemische Gesellschaft</w:t>
      </w:r>
    </w:p>
    <w:p w14:paraId="6EACC089" w14:textId="77777777" w:rsidR="0066486F" w:rsidRPr="00365EEF" w:rsidRDefault="0066486F" w:rsidP="00EB3ABF">
      <w:pPr>
        <w:spacing w:after="60" w:line="264" w:lineRule="auto"/>
        <w:jc w:val="left"/>
        <w:rPr>
          <w:rFonts w:cs="Open Sans"/>
          <w:sz w:val="20"/>
        </w:rPr>
      </w:pPr>
      <w:r w:rsidRPr="00365EEF">
        <w:rPr>
          <w:rFonts w:cs="Open Sans"/>
          <w:sz w:val="20"/>
        </w:rPr>
        <w:t xml:space="preserve">Für die Anerkennung als </w:t>
      </w:r>
      <w:proofErr w:type="spellStart"/>
      <w:r w:rsidRPr="005326E1">
        <w:rPr>
          <w:rFonts w:cs="Open Sans"/>
          <w:sz w:val="20"/>
        </w:rPr>
        <w:t>Lehrende_r</w:t>
      </w:r>
      <w:proofErr w:type="spellEnd"/>
      <w:r w:rsidRPr="005326E1">
        <w:rPr>
          <w:rFonts w:cs="Open Sans"/>
          <w:sz w:val="20"/>
        </w:rPr>
        <w:t xml:space="preserve"> für</w:t>
      </w:r>
      <w:r w:rsidRPr="00365EEF">
        <w:rPr>
          <w:rFonts w:cs="Open Sans"/>
          <w:sz w:val="20"/>
        </w:rPr>
        <w:t xml:space="preserve"> Systemische Beratung (SG) müssen folgende Mindestvoraussetzungen erfüllt sein:</w:t>
      </w:r>
    </w:p>
    <w:p w14:paraId="74634007" w14:textId="77777777" w:rsidR="0066486F" w:rsidRPr="00365EEF" w:rsidRDefault="0066486F" w:rsidP="00EB3ABF">
      <w:pPr>
        <w:numPr>
          <w:ilvl w:val="0"/>
          <w:numId w:val="24"/>
        </w:numPr>
        <w:spacing w:after="60" w:line="264" w:lineRule="auto"/>
        <w:jc w:val="left"/>
        <w:rPr>
          <w:rFonts w:cs="Open Sans"/>
          <w:sz w:val="20"/>
        </w:rPr>
      </w:pPr>
      <w:r w:rsidRPr="00365EEF">
        <w:rPr>
          <w:rFonts w:cs="Open Sans"/>
          <w:sz w:val="20"/>
        </w:rPr>
        <w:lastRenderedPageBreak/>
        <w:t>abgeschlossene Fachhochschulausbildung o</w:t>
      </w:r>
      <w:r w:rsidR="003A2BE6">
        <w:rPr>
          <w:rFonts w:cs="Open Sans"/>
          <w:sz w:val="20"/>
        </w:rPr>
        <w:t>der anderer Hochschulabschluss</w:t>
      </w:r>
    </w:p>
    <w:p w14:paraId="1E9C3AEA" w14:textId="77777777" w:rsidR="0066486F" w:rsidRPr="00365EEF" w:rsidRDefault="00AE72CB" w:rsidP="00EB3ABF">
      <w:pPr>
        <w:numPr>
          <w:ilvl w:val="0"/>
          <w:numId w:val="24"/>
        </w:numPr>
        <w:spacing w:after="60" w:line="264" w:lineRule="auto"/>
        <w:ind w:left="714" w:hanging="357"/>
        <w:jc w:val="left"/>
        <w:rPr>
          <w:rFonts w:cs="Open Sans"/>
          <w:sz w:val="20"/>
        </w:rPr>
      </w:pPr>
      <w:r w:rsidRPr="005326E1">
        <w:rPr>
          <w:rFonts w:cs="Open Sans"/>
          <w:sz w:val="20"/>
          <w:highlight w:val="yellow"/>
        </w:rPr>
        <w:t>SG-</w:t>
      </w:r>
      <w:r w:rsidR="0066486F" w:rsidRPr="005326E1">
        <w:rPr>
          <w:rFonts w:cs="Open Sans"/>
          <w:sz w:val="20"/>
          <w:highlight w:val="yellow"/>
        </w:rPr>
        <w:t>Weiterbildung</w:t>
      </w:r>
      <w:r w:rsidR="005326E1" w:rsidRPr="005326E1">
        <w:rPr>
          <w:rFonts w:cs="Open Sans"/>
          <w:sz w:val="20"/>
          <w:highlight w:val="yellow"/>
        </w:rPr>
        <w:t>snachweis</w:t>
      </w:r>
      <w:r w:rsidR="0066486F" w:rsidRPr="00365EEF">
        <w:rPr>
          <w:rFonts w:cs="Open Sans"/>
          <w:sz w:val="20"/>
        </w:rPr>
        <w:t xml:space="preserve"> in systemischer Therapie, systemischer Beratung</w:t>
      </w:r>
      <w:r w:rsidR="000741CB">
        <w:rPr>
          <w:rFonts w:cs="Open Sans"/>
          <w:sz w:val="20"/>
        </w:rPr>
        <w:t xml:space="preserve"> oder</w:t>
      </w:r>
      <w:r>
        <w:rPr>
          <w:rFonts w:cs="Open Sans"/>
          <w:sz w:val="20"/>
        </w:rPr>
        <w:t xml:space="preserve"> systemischer Supervision</w:t>
      </w:r>
    </w:p>
    <w:p w14:paraId="6A8CEBE9" w14:textId="6F073888" w:rsidR="0066486F" w:rsidRPr="00365EEF" w:rsidRDefault="0066486F" w:rsidP="002052F8">
      <w:pPr>
        <w:numPr>
          <w:ilvl w:val="0"/>
          <w:numId w:val="24"/>
        </w:numPr>
        <w:spacing w:after="60" w:line="264" w:lineRule="auto"/>
        <w:jc w:val="left"/>
        <w:rPr>
          <w:rFonts w:cs="Open Sans"/>
          <w:sz w:val="20"/>
        </w:rPr>
      </w:pPr>
      <w:r w:rsidRPr="00365EEF">
        <w:rPr>
          <w:rFonts w:cs="Open Sans"/>
          <w:sz w:val="20"/>
        </w:rPr>
        <w:t xml:space="preserve">5-jährige </w:t>
      </w:r>
      <w:r w:rsidR="002052F8" w:rsidRPr="002052F8">
        <w:rPr>
          <w:rFonts w:cs="Open Sans"/>
          <w:sz w:val="20"/>
          <w:highlight w:val="yellow"/>
        </w:rPr>
        <w:t>P</w:t>
      </w:r>
      <w:r w:rsidRPr="002052F8">
        <w:rPr>
          <w:rFonts w:cs="Open Sans"/>
          <w:sz w:val="20"/>
          <w:highlight w:val="yellow"/>
        </w:rPr>
        <w:t xml:space="preserve">raxis </w:t>
      </w:r>
      <w:r w:rsidR="002052F8" w:rsidRPr="002052F8">
        <w:rPr>
          <w:rFonts w:cs="Open Sans"/>
          <w:sz w:val="20"/>
          <w:highlight w:val="yellow"/>
        </w:rPr>
        <w:t xml:space="preserve">als </w:t>
      </w:r>
      <w:proofErr w:type="spellStart"/>
      <w:r w:rsidR="002052F8" w:rsidRPr="002052F8">
        <w:rPr>
          <w:rFonts w:cs="Open Sans"/>
          <w:sz w:val="20"/>
          <w:highlight w:val="yellow"/>
        </w:rPr>
        <w:t>systemische_r</w:t>
      </w:r>
      <w:proofErr w:type="spellEnd"/>
      <w:r w:rsidR="002052F8" w:rsidRPr="002052F8">
        <w:rPr>
          <w:rFonts w:cs="Open Sans"/>
          <w:sz w:val="20"/>
          <w:highlight w:val="yellow"/>
        </w:rPr>
        <w:t xml:space="preserve"> Berater*in im beruflichen Kontext </w:t>
      </w:r>
      <w:r w:rsidR="000741CB" w:rsidRPr="002052F8">
        <w:rPr>
          <w:rFonts w:cs="Open Sans"/>
          <w:sz w:val="20"/>
          <w:szCs w:val="22"/>
          <w:highlight w:val="yellow"/>
        </w:rPr>
        <w:t>(</w:t>
      </w:r>
      <w:r w:rsidR="000741CB" w:rsidRPr="000741CB">
        <w:rPr>
          <w:rFonts w:cs="Open Sans"/>
          <w:sz w:val="20"/>
          <w:szCs w:val="22"/>
          <w:highlight w:val="yellow"/>
        </w:rPr>
        <w:t>mindestens 500 Std.)</w:t>
      </w:r>
    </w:p>
    <w:p w14:paraId="3B433FBB" w14:textId="77777777" w:rsidR="00B34CCA" w:rsidRPr="00AE72CB" w:rsidRDefault="0066486F" w:rsidP="00EB3ABF">
      <w:pPr>
        <w:numPr>
          <w:ilvl w:val="0"/>
          <w:numId w:val="24"/>
        </w:numPr>
        <w:spacing w:after="60" w:line="264" w:lineRule="auto"/>
        <w:jc w:val="left"/>
        <w:rPr>
          <w:rFonts w:cs="Open Sans"/>
          <w:sz w:val="20"/>
        </w:rPr>
      </w:pPr>
      <w:r w:rsidRPr="00365EEF">
        <w:rPr>
          <w:rFonts w:cs="Open Sans"/>
          <w:sz w:val="20"/>
        </w:rPr>
        <w:t>5-jährige Lehrerfahrung an einer Hochschule oder im Rahmen von Fortbildungsveranstaltungen und Weiterbildungsinstituten</w:t>
      </w:r>
      <w:r w:rsidR="00C507D0" w:rsidRPr="00365EEF">
        <w:rPr>
          <w:rFonts w:cs="Open Sans"/>
          <w:sz w:val="20"/>
        </w:rPr>
        <w:t xml:space="preserve"> in mi</w:t>
      </w:r>
      <w:r w:rsidR="003A2BE6">
        <w:rPr>
          <w:rFonts w:cs="Open Sans"/>
          <w:sz w:val="20"/>
        </w:rPr>
        <w:t>ndestens drei Auftragskontexten</w:t>
      </w:r>
    </w:p>
    <w:p w14:paraId="1DF0CCF7" w14:textId="77777777" w:rsidR="008A2BBB" w:rsidRPr="00365EEF" w:rsidRDefault="008A2BBB" w:rsidP="00EB3ABF">
      <w:pPr>
        <w:pStyle w:val="Listenabsatz"/>
        <w:numPr>
          <w:ilvl w:val="0"/>
          <w:numId w:val="24"/>
        </w:numPr>
        <w:spacing w:after="60" w:line="264" w:lineRule="auto"/>
        <w:jc w:val="left"/>
        <w:rPr>
          <w:rFonts w:cs="Open Sans"/>
          <w:sz w:val="20"/>
        </w:rPr>
      </w:pPr>
      <w:r w:rsidRPr="00365EEF">
        <w:rPr>
          <w:rFonts w:cs="Open Sans"/>
          <w:sz w:val="20"/>
        </w:rPr>
        <w:t>Co-Leitung in einem W</w:t>
      </w:r>
      <w:r w:rsidR="00C37DCB" w:rsidRPr="00365EEF">
        <w:rPr>
          <w:rFonts w:cs="Open Sans"/>
          <w:sz w:val="20"/>
        </w:rPr>
        <w:t>eiterbildungslehrgang</w:t>
      </w:r>
    </w:p>
    <w:p w14:paraId="39F3E604" w14:textId="77777777" w:rsidR="008A2BBB" w:rsidRPr="00365EEF" w:rsidRDefault="008A2BBB" w:rsidP="00EB3ABF">
      <w:pPr>
        <w:numPr>
          <w:ilvl w:val="1"/>
          <w:numId w:val="28"/>
        </w:numPr>
        <w:spacing w:after="60" w:line="264" w:lineRule="auto"/>
        <w:jc w:val="left"/>
        <w:rPr>
          <w:rFonts w:cs="Open Sans"/>
          <w:sz w:val="20"/>
        </w:rPr>
      </w:pPr>
      <w:r w:rsidRPr="00365EEF">
        <w:rPr>
          <w:rFonts w:cs="Open Sans"/>
          <w:sz w:val="20"/>
        </w:rPr>
        <w:t>S</w:t>
      </w:r>
      <w:r w:rsidR="008007EC" w:rsidRPr="00365EEF">
        <w:rPr>
          <w:rFonts w:cs="Open Sans"/>
          <w:sz w:val="20"/>
        </w:rPr>
        <w:t>ystemische Beratung oder</w:t>
      </w:r>
    </w:p>
    <w:p w14:paraId="5CCBE977" w14:textId="77777777" w:rsidR="008A2BBB" w:rsidRPr="00365EEF" w:rsidRDefault="008A2BBB" w:rsidP="00EB3ABF">
      <w:pPr>
        <w:numPr>
          <w:ilvl w:val="1"/>
          <w:numId w:val="28"/>
        </w:numPr>
        <w:spacing w:after="60" w:line="264" w:lineRule="auto"/>
        <w:jc w:val="left"/>
        <w:rPr>
          <w:rFonts w:cs="Open Sans"/>
          <w:sz w:val="20"/>
        </w:rPr>
      </w:pPr>
      <w:r w:rsidRPr="00365EEF">
        <w:rPr>
          <w:rFonts w:cs="Open Sans"/>
          <w:sz w:val="20"/>
        </w:rPr>
        <w:t>Systemische Beratung plus Systemische Therapie (Aufbau) oder</w:t>
      </w:r>
    </w:p>
    <w:p w14:paraId="15C8550C" w14:textId="77777777" w:rsidR="008A2BBB" w:rsidRPr="00365EEF" w:rsidRDefault="008A2BBB" w:rsidP="00EB3ABF">
      <w:pPr>
        <w:numPr>
          <w:ilvl w:val="1"/>
          <w:numId w:val="28"/>
        </w:numPr>
        <w:spacing w:after="60" w:line="264" w:lineRule="auto"/>
        <w:jc w:val="left"/>
        <w:rPr>
          <w:rFonts w:cs="Open Sans"/>
          <w:sz w:val="20"/>
        </w:rPr>
      </w:pPr>
      <w:r w:rsidRPr="00365EEF">
        <w:rPr>
          <w:rFonts w:cs="Open Sans"/>
          <w:sz w:val="20"/>
        </w:rPr>
        <w:t>Systemische Therapie oder</w:t>
      </w:r>
    </w:p>
    <w:p w14:paraId="41736688" w14:textId="77777777" w:rsidR="008A2BBB" w:rsidRPr="00365EEF" w:rsidRDefault="008A2BBB" w:rsidP="00EB3ABF">
      <w:pPr>
        <w:numPr>
          <w:ilvl w:val="1"/>
          <w:numId w:val="28"/>
        </w:numPr>
        <w:spacing w:after="60" w:line="264" w:lineRule="auto"/>
        <w:jc w:val="left"/>
        <w:rPr>
          <w:rFonts w:cs="Open Sans"/>
          <w:sz w:val="20"/>
        </w:rPr>
      </w:pPr>
      <w:r w:rsidRPr="00365EEF">
        <w:rPr>
          <w:rFonts w:cs="Open Sans"/>
          <w:sz w:val="20"/>
        </w:rPr>
        <w:t>Systemische Beratung plus S</w:t>
      </w:r>
      <w:r w:rsidR="008007EC" w:rsidRPr="00365EEF">
        <w:rPr>
          <w:rFonts w:cs="Open Sans"/>
          <w:sz w:val="20"/>
        </w:rPr>
        <w:t>ystemische Supervision (Aufbau)</w:t>
      </w:r>
    </w:p>
    <w:p w14:paraId="03313997" w14:textId="77777777" w:rsidR="008A2BBB" w:rsidRPr="00365EEF" w:rsidRDefault="008A2BBB" w:rsidP="00EB3ABF">
      <w:pPr>
        <w:spacing w:after="60" w:line="264" w:lineRule="auto"/>
        <w:ind w:left="567"/>
        <w:jc w:val="left"/>
        <w:rPr>
          <w:rFonts w:cs="Open Sans"/>
          <w:sz w:val="20"/>
        </w:rPr>
      </w:pPr>
      <w:r w:rsidRPr="00365EEF">
        <w:rPr>
          <w:rFonts w:cs="Open Sans"/>
          <w:sz w:val="20"/>
        </w:rPr>
        <w:t>eines Mitgliedsinstituts</w:t>
      </w:r>
      <w:r w:rsidR="00C37DCB" w:rsidRPr="00365EEF">
        <w:rPr>
          <w:rFonts w:cs="Open Sans"/>
          <w:sz w:val="20"/>
        </w:rPr>
        <w:t xml:space="preserve"> </w:t>
      </w:r>
      <w:r w:rsidRPr="00365EEF">
        <w:rPr>
          <w:rFonts w:cs="Open Sans"/>
          <w:sz w:val="20"/>
        </w:rPr>
        <w:t>oder eines die Mitgliedschaft beantragenden Instituts</w:t>
      </w:r>
    </w:p>
    <w:p w14:paraId="127B0297" w14:textId="77777777" w:rsidR="0066486F" w:rsidRPr="00365EEF" w:rsidRDefault="0066486F" w:rsidP="00EB3ABF">
      <w:pPr>
        <w:spacing w:after="60" w:line="264" w:lineRule="auto"/>
        <w:jc w:val="left"/>
        <w:rPr>
          <w:rFonts w:cs="Open Sans"/>
          <w:sz w:val="20"/>
          <w:szCs w:val="20"/>
        </w:rPr>
      </w:pPr>
      <w:r w:rsidRPr="00365EEF">
        <w:rPr>
          <w:rFonts w:cs="Open Sans"/>
          <w:sz w:val="20"/>
          <w:szCs w:val="20"/>
        </w:rPr>
        <w:t>Bei einem Verstoß gegen die Ethik-Richtlinien der Systemischen Gesellschaft kann die Weiterverwendung des SG-</w:t>
      </w:r>
      <w:proofErr w:type="spellStart"/>
      <w:r w:rsidRPr="00365EEF">
        <w:rPr>
          <w:rFonts w:cs="Open Sans"/>
          <w:sz w:val="20"/>
          <w:szCs w:val="20"/>
        </w:rPr>
        <w:t>Lehrendennachweises</w:t>
      </w:r>
      <w:proofErr w:type="spellEnd"/>
      <w:r w:rsidRPr="00365EEF">
        <w:rPr>
          <w:rFonts w:cs="Open Sans"/>
          <w:sz w:val="20"/>
          <w:szCs w:val="20"/>
        </w:rPr>
        <w:t xml:space="preserve"> bzw. der Bezeichnung „Dozentin für Systemische Beratung (SG)“ / „Dozent für Systemische Beratung (SG)“ untersagt werden.</w:t>
      </w:r>
    </w:p>
    <w:p w14:paraId="141F1F32" w14:textId="77777777" w:rsidR="0066486F" w:rsidRPr="00365EEF" w:rsidRDefault="0066486F" w:rsidP="00EB3ABF">
      <w:pPr>
        <w:pStyle w:val="berschrift2"/>
        <w:tabs>
          <w:tab w:val="left" w:pos="426"/>
        </w:tabs>
        <w:spacing w:before="0" w:after="60" w:line="264" w:lineRule="auto"/>
        <w:jc w:val="left"/>
        <w:rPr>
          <w:rFonts w:cs="Open Sans"/>
        </w:rPr>
      </w:pPr>
      <w:r w:rsidRPr="00365EEF">
        <w:rPr>
          <w:rFonts w:cs="Open Sans"/>
        </w:rPr>
        <w:t>IV.</w:t>
      </w:r>
      <w:r w:rsidRPr="00365EEF">
        <w:rPr>
          <w:rFonts w:cs="Open Sans"/>
        </w:rPr>
        <w:tab/>
        <w:t>SG-Weiterbildungsgremium</w:t>
      </w:r>
    </w:p>
    <w:p w14:paraId="08FC7E76" w14:textId="77777777" w:rsidR="0066486F" w:rsidRPr="00365EEF" w:rsidRDefault="0066486F" w:rsidP="00EB3ABF">
      <w:pPr>
        <w:spacing w:after="60" w:line="264" w:lineRule="auto"/>
        <w:jc w:val="left"/>
        <w:rPr>
          <w:rFonts w:cs="Open Sans"/>
          <w:sz w:val="20"/>
        </w:rPr>
      </w:pPr>
      <w:r w:rsidRPr="00365EEF">
        <w:rPr>
          <w:rFonts w:cs="Open Sans"/>
          <w:sz w:val="20"/>
        </w:rPr>
        <w:t>Es besteht aus 3 SG-Lehrenden in Systemischer Supervision, Therapie oder Beratung, die von der Mitgliederversammlung für die Dauer von 3 Jahren gewählt werden. Zu den Aufgaben des Weiter</w:t>
      </w:r>
      <w:r w:rsidR="001D1BD3">
        <w:rPr>
          <w:rFonts w:cs="Open Sans"/>
          <w:sz w:val="20"/>
        </w:rPr>
        <w:t>-</w:t>
      </w:r>
      <w:proofErr w:type="spellStart"/>
      <w:r w:rsidRPr="00365EEF">
        <w:rPr>
          <w:rFonts w:cs="Open Sans"/>
          <w:sz w:val="20"/>
        </w:rPr>
        <w:t>bildungsgremiums</w:t>
      </w:r>
      <w:proofErr w:type="spellEnd"/>
      <w:r w:rsidRPr="00365EEF">
        <w:rPr>
          <w:rFonts w:cs="Open Sans"/>
          <w:sz w:val="20"/>
        </w:rPr>
        <w:t xml:space="preserve"> gehören:</w:t>
      </w:r>
    </w:p>
    <w:p w14:paraId="598C184F" w14:textId="77777777" w:rsidR="0066486F" w:rsidRPr="00365EEF" w:rsidRDefault="0066486F" w:rsidP="00EB3ABF">
      <w:pPr>
        <w:numPr>
          <w:ilvl w:val="0"/>
          <w:numId w:val="25"/>
        </w:numPr>
        <w:spacing w:after="60" w:line="264" w:lineRule="auto"/>
        <w:jc w:val="left"/>
        <w:rPr>
          <w:rFonts w:cs="Open Sans"/>
          <w:sz w:val="20"/>
        </w:rPr>
      </w:pPr>
      <w:r w:rsidRPr="00365EEF">
        <w:rPr>
          <w:rFonts w:cs="Open Sans"/>
          <w:sz w:val="20"/>
        </w:rPr>
        <w:t xml:space="preserve">Überprüfung der Weiterbildung Systemischer </w:t>
      </w:r>
      <w:proofErr w:type="spellStart"/>
      <w:r w:rsidRPr="00365EEF">
        <w:rPr>
          <w:rFonts w:cs="Open Sans"/>
          <w:sz w:val="20"/>
        </w:rPr>
        <w:t>Berater_innen</w:t>
      </w:r>
      <w:proofErr w:type="spellEnd"/>
      <w:r w:rsidRPr="00365EEF">
        <w:rPr>
          <w:rFonts w:cs="Open Sans"/>
          <w:sz w:val="20"/>
        </w:rPr>
        <w:t xml:space="preserve"> (SG)</w:t>
      </w:r>
    </w:p>
    <w:p w14:paraId="6E8D6550" w14:textId="77777777" w:rsidR="0066486F" w:rsidRPr="00365EEF" w:rsidRDefault="0066486F" w:rsidP="00EB3ABF">
      <w:pPr>
        <w:numPr>
          <w:ilvl w:val="0"/>
          <w:numId w:val="25"/>
        </w:numPr>
        <w:spacing w:after="60" w:line="264" w:lineRule="auto"/>
        <w:ind w:left="714" w:hanging="357"/>
        <w:jc w:val="left"/>
        <w:rPr>
          <w:rFonts w:cs="Open Sans"/>
          <w:sz w:val="20"/>
        </w:rPr>
      </w:pPr>
      <w:r w:rsidRPr="00365EEF">
        <w:rPr>
          <w:rFonts w:cs="Open Sans"/>
          <w:sz w:val="20"/>
        </w:rPr>
        <w:t xml:space="preserve">Überprüfung der </w:t>
      </w:r>
      <w:r w:rsidR="00D2727C" w:rsidRPr="005326E1">
        <w:rPr>
          <w:rFonts w:cs="Open Sans"/>
          <w:sz w:val="20"/>
        </w:rPr>
        <w:t xml:space="preserve">Lehrerlaubnis </w:t>
      </w:r>
      <w:proofErr w:type="spellStart"/>
      <w:r w:rsidRPr="005326E1">
        <w:rPr>
          <w:rFonts w:cs="Open Sans"/>
          <w:sz w:val="20"/>
        </w:rPr>
        <w:t>Lehrende_r</w:t>
      </w:r>
      <w:proofErr w:type="spellEnd"/>
      <w:r w:rsidRPr="005326E1">
        <w:rPr>
          <w:rFonts w:cs="Open Sans"/>
          <w:sz w:val="20"/>
        </w:rPr>
        <w:t xml:space="preserve"> Systemische</w:t>
      </w:r>
      <w:r w:rsidRPr="00365EEF">
        <w:rPr>
          <w:rFonts w:cs="Open Sans"/>
          <w:sz w:val="20"/>
        </w:rPr>
        <w:t xml:space="preserve"> Beratung (SG) bzw. </w:t>
      </w:r>
      <w:proofErr w:type="spellStart"/>
      <w:r w:rsidRPr="00365EEF">
        <w:rPr>
          <w:rFonts w:cs="Open Sans"/>
          <w:sz w:val="20"/>
        </w:rPr>
        <w:t>Lehrberater_in</w:t>
      </w:r>
      <w:proofErr w:type="spellEnd"/>
      <w:r w:rsidRPr="00365EEF">
        <w:rPr>
          <w:rFonts w:cs="Open Sans"/>
          <w:sz w:val="20"/>
        </w:rPr>
        <w:t xml:space="preserve"> (SG)</w:t>
      </w:r>
    </w:p>
    <w:p w14:paraId="4174AD5E" w14:textId="77777777" w:rsidR="0066486F" w:rsidRPr="00365EEF" w:rsidRDefault="0066486F" w:rsidP="00EB3ABF">
      <w:pPr>
        <w:spacing w:after="60" w:line="264" w:lineRule="auto"/>
        <w:jc w:val="left"/>
        <w:rPr>
          <w:rFonts w:cs="Open Sans"/>
          <w:sz w:val="20"/>
        </w:rPr>
      </w:pPr>
      <w:r w:rsidRPr="00365EEF">
        <w:rPr>
          <w:rFonts w:cs="Open Sans"/>
          <w:sz w:val="20"/>
        </w:rPr>
        <w:t xml:space="preserve">Das Weiterbildungsgremium setzt sich für die Qualitätssicherung der Weiterbildung in Systemischer Beratung ein, indem es die erreichten </w:t>
      </w:r>
      <w:r w:rsidR="00D2727C" w:rsidRPr="00365EEF">
        <w:rPr>
          <w:rFonts w:cs="Open Sans"/>
          <w:sz w:val="20"/>
        </w:rPr>
        <w:t>Lehrerlaubnis</w:t>
      </w:r>
      <w:r w:rsidRPr="00365EEF">
        <w:rPr>
          <w:rFonts w:cs="Open Sans"/>
          <w:sz w:val="20"/>
        </w:rPr>
        <w:t xml:space="preserve"> prüft und bei etwaigen Differenzen Vorschläge für eine Problemlösung unterbreitet.</w:t>
      </w:r>
    </w:p>
    <w:p w14:paraId="342BBA01" w14:textId="77777777" w:rsidR="0066486F" w:rsidRPr="00365EEF" w:rsidRDefault="0066486F" w:rsidP="00EB3ABF">
      <w:pPr>
        <w:spacing w:after="60" w:line="264" w:lineRule="auto"/>
        <w:jc w:val="left"/>
        <w:rPr>
          <w:rFonts w:cs="Open Sans"/>
          <w:sz w:val="20"/>
        </w:rPr>
      </w:pPr>
    </w:p>
    <w:p w14:paraId="0C8B7D73" w14:textId="77777777" w:rsidR="0006721C" w:rsidRPr="00365EEF" w:rsidRDefault="0006721C" w:rsidP="00EB3ABF">
      <w:pPr>
        <w:spacing w:after="60" w:line="264" w:lineRule="auto"/>
        <w:jc w:val="left"/>
        <w:rPr>
          <w:rFonts w:cs="Open Sans"/>
          <w:sz w:val="20"/>
        </w:rPr>
      </w:pPr>
    </w:p>
    <w:p w14:paraId="5E586A62" w14:textId="32C18E1A" w:rsidR="0066486F" w:rsidRPr="00365EEF" w:rsidRDefault="006E50F6" w:rsidP="00EB3ABF">
      <w:pPr>
        <w:spacing w:after="60" w:line="264" w:lineRule="auto"/>
        <w:jc w:val="right"/>
        <w:rPr>
          <w:rFonts w:cs="Open Sans"/>
          <w:color w:val="808080"/>
          <w:sz w:val="20"/>
        </w:rPr>
      </w:pPr>
      <w:bookmarkStart w:id="0" w:name="_GoBack"/>
      <w:bookmarkEnd w:id="0"/>
      <w:r>
        <w:rPr>
          <w:rFonts w:cs="Open Sans"/>
          <w:color w:val="808080"/>
          <w:sz w:val="20"/>
        </w:rPr>
        <w:t>(Stand</w:t>
      </w:r>
      <w:r w:rsidR="0066486F" w:rsidRPr="00365EEF">
        <w:rPr>
          <w:rFonts w:cs="Open Sans"/>
          <w:color w:val="808080"/>
          <w:sz w:val="20"/>
        </w:rPr>
        <w:t xml:space="preserve">: </w:t>
      </w:r>
      <w:r w:rsidR="00AE72CB">
        <w:rPr>
          <w:rFonts w:cs="Open Sans"/>
          <w:color w:val="808080"/>
          <w:sz w:val="20"/>
        </w:rPr>
        <w:t>März 2022</w:t>
      </w:r>
      <w:r w:rsidR="0066486F" w:rsidRPr="00365EEF">
        <w:rPr>
          <w:rFonts w:cs="Open Sans"/>
          <w:color w:val="808080"/>
          <w:sz w:val="20"/>
        </w:rPr>
        <w:t>)</w:t>
      </w:r>
    </w:p>
    <w:sectPr w:rsidR="0066486F" w:rsidRPr="00365EEF" w:rsidSect="00FF40B3">
      <w:headerReference w:type="even" r:id="rId8"/>
      <w:headerReference w:type="default" r:id="rId9"/>
      <w:footerReference w:type="default" r:id="rId10"/>
      <w:headerReference w:type="first" r:id="rId11"/>
      <w:footerReference w:type="first" r:id="rId12"/>
      <w:pgSz w:w="11906" w:h="16838" w:code="9"/>
      <w:pgMar w:top="1871" w:right="1134" w:bottom="1134" w:left="1134" w:header="720"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09B1" w14:textId="77777777" w:rsidR="004C03DA" w:rsidRDefault="004C03DA">
      <w:r>
        <w:separator/>
      </w:r>
    </w:p>
  </w:endnote>
  <w:endnote w:type="continuationSeparator" w:id="0">
    <w:p w14:paraId="774A891D" w14:textId="77777777" w:rsidR="004C03DA" w:rsidRDefault="004C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Open Sans Light"/>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5AB5" w14:textId="72A1B469" w:rsidR="0066486F" w:rsidRDefault="0066486F">
    <w:pPr>
      <w:pStyle w:val="Fuzeile"/>
      <w:ind w:right="360"/>
      <w:jc w:val="right"/>
      <w:rPr>
        <w:rFonts w:cs="Open Sans"/>
        <w:sz w:val="18"/>
        <w:szCs w:val="18"/>
      </w:rPr>
    </w:pPr>
    <w:r>
      <w:rPr>
        <w:rFonts w:cs="Open Sans"/>
        <w:sz w:val="18"/>
        <w:szCs w:val="18"/>
      </w:rPr>
      <w:fldChar w:fldCharType="begin"/>
    </w:r>
    <w:r>
      <w:rPr>
        <w:rFonts w:cs="Open Sans"/>
        <w:sz w:val="18"/>
        <w:szCs w:val="18"/>
      </w:rPr>
      <w:instrText>PAGE   \* MERGEFORMAT</w:instrText>
    </w:r>
    <w:r>
      <w:rPr>
        <w:rFonts w:cs="Open Sans"/>
        <w:sz w:val="18"/>
        <w:szCs w:val="18"/>
      </w:rPr>
      <w:fldChar w:fldCharType="separate"/>
    </w:r>
    <w:r w:rsidR="006E50F6">
      <w:rPr>
        <w:rFonts w:cs="Open Sans"/>
        <w:noProof/>
        <w:sz w:val="18"/>
        <w:szCs w:val="18"/>
      </w:rPr>
      <w:t>4</w:t>
    </w:r>
    <w:r>
      <w:rPr>
        <w:rFonts w:cs="Open San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E4A9" w14:textId="7C3072D3" w:rsidR="006E50F6" w:rsidRPr="006E50F6" w:rsidRDefault="006E50F6" w:rsidP="006E50F6">
    <w:pPr>
      <w:pStyle w:val="Fuzeile"/>
      <w:jc w:val="left"/>
      <w:rPr>
        <w:sz w:val="14"/>
      </w:rPr>
    </w:pPr>
    <w:r w:rsidRPr="006E50F6">
      <w:rPr>
        <w:sz w:val="14"/>
      </w:rPr>
      <w:t>Neue und alte RRL: https://systemische-gesellschaft.de/weiterbildung/weiterbildungsnachweis-systemische-beratung-grundstaendig/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C035" w14:textId="77777777" w:rsidR="004C03DA" w:rsidRDefault="004C03DA">
      <w:r>
        <w:separator/>
      </w:r>
    </w:p>
  </w:footnote>
  <w:footnote w:type="continuationSeparator" w:id="0">
    <w:p w14:paraId="246EC037" w14:textId="77777777" w:rsidR="004C03DA" w:rsidRDefault="004C0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506D" w14:textId="77777777" w:rsidR="0066486F" w:rsidRDefault="0066486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B4510C" w14:textId="77777777" w:rsidR="0066486F" w:rsidRDefault="0066486F">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401F" w14:textId="77777777" w:rsidR="0066486F" w:rsidRDefault="0066486F">
    <w:pPr>
      <w:ind w:right="-1"/>
      <w:jc w:val="right"/>
      <w:rPr>
        <w:rFonts w:ascii="Verdana" w:hAnsi="Verdana"/>
      </w:rPr>
    </w:pPr>
    <w:r>
      <w:rPr>
        <w:sz w:val="16"/>
        <w:szCs w:val="16"/>
      </w:rPr>
      <w:t>SG-Rahmenrichtlinien „Systemische Beratung“</w:t>
    </w:r>
  </w:p>
  <w:p w14:paraId="569F9870" w14:textId="77777777" w:rsidR="0066486F" w:rsidRDefault="0023369F">
    <w:pPr>
      <w:tabs>
        <w:tab w:val="left" w:pos="600"/>
      </w:tabs>
      <w:rPr>
        <w:rFonts w:ascii="Verdana" w:hAnsi="Verdana"/>
      </w:rPr>
    </w:pPr>
    <w:r>
      <w:rPr>
        <w:noProof/>
      </w:rPr>
      <w:drawing>
        <wp:anchor distT="0" distB="0" distL="114300" distR="114300" simplePos="0" relativeHeight="251657216" behindDoc="1" locked="0" layoutInCell="1" allowOverlap="1" wp14:anchorId="2C6B544B" wp14:editId="2C8D93F8">
          <wp:simplePos x="0" y="0"/>
          <wp:positionH relativeFrom="column">
            <wp:posOffset>0</wp:posOffset>
          </wp:positionH>
          <wp:positionV relativeFrom="paragraph">
            <wp:posOffset>-270510</wp:posOffset>
          </wp:positionV>
          <wp:extent cx="1673225" cy="494030"/>
          <wp:effectExtent l="0" t="0" r="0" b="0"/>
          <wp:wrapTight wrapText="bothSides">
            <wp:wrapPolygon edited="0">
              <wp:start x="0" y="0"/>
              <wp:lineTo x="0" y="20823"/>
              <wp:lineTo x="21395" y="20823"/>
              <wp:lineTo x="21395" y="0"/>
              <wp:lineTo x="0" y="0"/>
            </wp:wrapPolygon>
          </wp:wrapTight>
          <wp:docPr id="2" name="Bild 6"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AE86" w14:textId="77777777" w:rsidR="0066486F" w:rsidRDefault="0023369F">
    <w:pPr>
      <w:pStyle w:val="Kopfzeile"/>
    </w:pPr>
    <w:r>
      <w:rPr>
        <w:noProof/>
      </w:rPr>
      <w:drawing>
        <wp:anchor distT="0" distB="0" distL="114300" distR="114300" simplePos="0" relativeHeight="251658240" behindDoc="1" locked="0" layoutInCell="1" allowOverlap="1" wp14:anchorId="4E7258F3" wp14:editId="13CB438A">
          <wp:simplePos x="0" y="0"/>
          <wp:positionH relativeFrom="column">
            <wp:posOffset>90170</wp:posOffset>
          </wp:positionH>
          <wp:positionV relativeFrom="paragraph">
            <wp:posOffset>-163195</wp:posOffset>
          </wp:positionV>
          <wp:extent cx="1673225" cy="494030"/>
          <wp:effectExtent l="0" t="0" r="0" b="0"/>
          <wp:wrapTight wrapText="bothSides">
            <wp:wrapPolygon edited="0">
              <wp:start x="0" y="0"/>
              <wp:lineTo x="0" y="20823"/>
              <wp:lineTo x="21395" y="20823"/>
              <wp:lineTo x="21395" y="0"/>
              <wp:lineTo x="0" y="0"/>
            </wp:wrapPolygon>
          </wp:wrapTight>
          <wp:docPr id="3" name="Bild 3"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871"/>
        </w:tabs>
        <w:ind w:left="1637" w:hanging="360"/>
      </w:pPr>
      <w:rPr>
        <w:rFonts w:cs="Open Sans"/>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66" w:hanging="360"/>
      </w:pPr>
      <w:rPr>
        <w:rFonts w:cs="Open Sans"/>
        <w:sz w:val="20"/>
      </w:rPr>
    </w:lvl>
  </w:abstractNum>
  <w:abstractNum w:abstractNumId="3" w15:restartNumberingAfterBreak="0">
    <w:nsid w:val="08CB121F"/>
    <w:multiLevelType w:val="hybridMultilevel"/>
    <w:tmpl w:val="EC0E7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EA211D"/>
    <w:multiLevelType w:val="hybridMultilevel"/>
    <w:tmpl w:val="F8649F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09A1E3F"/>
    <w:multiLevelType w:val="hybridMultilevel"/>
    <w:tmpl w:val="16148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2E0504"/>
    <w:multiLevelType w:val="hybridMultilevel"/>
    <w:tmpl w:val="46F0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72F62"/>
    <w:multiLevelType w:val="hybridMultilevel"/>
    <w:tmpl w:val="E014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CC066D"/>
    <w:multiLevelType w:val="hybridMultilevel"/>
    <w:tmpl w:val="69987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94834"/>
    <w:multiLevelType w:val="hybridMultilevel"/>
    <w:tmpl w:val="546AB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364B7"/>
    <w:multiLevelType w:val="hybridMultilevel"/>
    <w:tmpl w:val="3856C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1D1296"/>
    <w:multiLevelType w:val="hybridMultilevel"/>
    <w:tmpl w:val="78D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C5E46"/>
    <w:multiLevelType w:val="hybridMultilevel"/>
    <w:tmpl w:val="EBC458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2D7E6477"/>
    <w:multiLevelType w:val="hybridMultilevel"/>
    <w:tmpl w:val="E78431A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13A2F5D"/>
    <w:multiLevelType w:val="hybridMultilevel"/>
    <w:tmpl w:val="A1DA9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9B743F"/>
    <w:multiLevelType w:val="hybridMultilevel"/>
    <w:tmpl w:val="EA72D3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7E31FD0"/>
    <w:multiLevelType w:val="hybridMultilevel"/>
    <w:tmpl w:val="371EF8E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1A1622C"/>
    <w:multiLevelType w:val="multilevel"/>
    <w:tmpl w:val="E4CC2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B02D7"/>
    <w:multiLevelType w:val="hybridMultilevel"/>
    <w:tmpl w:val="3A82D6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61E0186"/>
    <w:multiLevelType w:val="hybridMultilevel"/>
    <w:tmpl w:val="519410B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6CC2466"/>
    <w:multiLevelType w:val="hybridMultilevel"/>
    <w:tmpl w:val="26529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833F3"/>
    <w:multiLevelType w:val="hybridMultilevel"/>
    <w:tmpl w:val="EEDAE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E2B25"/>
    <w:multiLevelType w:val="hybridMultilevel"/>
    <w:tmpl w:val="E11686A4"/>
    <w:lvl w:ilvl="0" w:tplc="04070017">
      <w:start w:val="1"/>
      <w:numFmt w:val="lowerLetter"/>
      <w:lvlText w:val="%1)"/>
      <w:lvlJc w:val="left"/>
      <w:pPr>
        <w:ind w:left="766" w:hanging="360"/>
      </w:pPr>
      <w:rPr>
        <w:rFonts w:cs="Times New Roman"/>
      </w:rPr>
    </w:lvl>
    <w:lvl w:ilvl="1" w:tplc="04070019" w:tentative="1">
      <w:start w:val="1"/>
      <w:numFmt w:val="lowerLetter"/>
      <w:lvlText w:val="%2."/>
      <w:lvlJc w:val="left"/>
      <w:pPr>
        <w:ind w:left="1486" w:hanging="360"/>
      </w:pPr>
      <w:rPr>
        <w:rFonts w:cs="Times New Roman"/>
      </w:rPr>
    </w:lvl>
    <w:lvl w:ilvl="2" w:tplc="0407001B" w:tentative="1">
      <w:start w:val="1"/>
      <w:numFmt w:val="lowerRoman"/>
      <w:lvlText w:val="%3."/>
      <w:lvlJc w:val="right"/>
      <w:pPr>
        <w:ind w:left="2206" w:hanging="180"/>
      </w:pPr>
      <w:rPr>
        <w:rFonts w:cs="Times New Roman"/>
      </w:rPr>
    </w:lvl>
    <w:lvl w:ilvl="3" w:tplc="0407000F" w:tentative="1">
      <w:start w:val="1"/>
      <w:numFmt w:val="decimal"/>
      <w:lvlText w:val="%4."/>
      <w:lvlJc w:val="left"/>
      <w:pPr>
        <w:ind w:left="2926" w:hanging="360"/>
      </w:pPr>
      <w:rPr>
        <w:rFonts w:cs="Times New Roman"/>
      </w:rPr>
    </w:lvl>
    <w:lvl w:ilvl="4" w:tplc="04070019" w:tentative="1">
      <w:start w:val="1"/>
      <w:numFmt w:val="lowerLetter"/>
      <w:lvlText w:val="%5."/>
      <w:lvlJc w:val="left"/>
      <w:pPr>
        <w:ind w:left="3646" w:hanging="360"/>
      </w:pPr>
      <w:rPr>
        <w:rFonts w:cs="Times New Roman"/>
      </w:rPr>
    </w:lvl>
    <w:lvl w:ilvl="5" w:tplc="0407001B" w:tentative="1">
      <w:start w:val="1"/>
      <w:numFmt w:val="lowerRoman"/>
      <w:lvlText w:val="%6."/>
      <w:lvlJc w:val="right"/>
      <w:pPr>
        <w:ind w:left="4366" w:hanging="180"/>
      </w:pPr>
      <w:rPr>
        <w:rFonts w:cs="Times New Roman"/>
      </w:rPr>
    </w:lvl>
    <w:lvl w:ilvl="6" w:tplc="0407000F" w:tentative="1">
      <w:start w:val="1"/>
      <w:numFmt w:val="decimal"/>
      <w:lvlText w:val="%7."/>
      <w:lvlJc w:val="left"/>
      <w:pPr>
        <w:ind w:left="5086" w:hanging="360"/>
      </w:pPr>
      <w:rPr>
        <w:rFonts w:cs="Times New Roman"/>
      </w:rPr>
    </w:lvl>
    <w:lvl w:ilvl="7" w:tplc="04070019" w:tentative="1">
      <w:start w:val="1"/>
      <w:numFmt w:val="lowerLetter"/>
      <w:lvlText w:val="%8."/>
      <w:lvlJc w:val="left"/>
      <w:pPr>
        <w:ind w:left="5806" w:hanging="360"/>
      </w:pPr>
      <w:rPr>
        <w:rFonts w:cs="Times New Roman"/>
      </w:rPr>
    </w:lvl>
    <w:lvl w:ilvl="8" w:tplc="0407001B" w:tentative="1">
      <w:start w:val="1"/>
      <w:numFmt w:val="lowerRoman"/>
      <w:lvlText w:val="%9."/>
      <w:lvlJc w:val="right"/>
      <w:pPr>
        <w:ind w:left="6526" w:hanging="180"/>
      </w:pPr>
      <w:rPr>
        <w:rFonts w:cs="Times New Roman"/>
      </w:rPr>
    </w:lvl>
  </w:abstractNum>
  <w:abstractNum w:abstractNumId="23" w15:restartNumberingAfterBreak="0">
    <w:nsid w:val="615C4FDE"/>
    <w:multiLevelType w:val="hybridMultilevel"/>
    <w:tmpl w:val="6DF0F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6F24D2"/>
    <w:multiLevelType w:val="hybridMultilevel"/>
    <w:tmpl w:val="96D0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4B4C4A"/>
    <w:multiLevelType w:val="hybridMultilevel"/>
    <w:tmpl w:val="CC882EE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9AE11E0"/>
    <w:multiLevelType w:val="multilevel"/>
    <w:tmpl w:val="41F0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82DF5"/>
    <w:multiLevelType w:val="hybridMultilevel"/>
    <w:tmpl w:val="BC88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6941A0"/>
    <w:multiLevelType w:val="hybridMultilevel"/>
    <w:tmpl w:val="2B40975C"/>
    <w:lvl w:ilvl="0" w:tplc="7E8661CC">
      <w:numFmt w:val="bullet"/>
      <w:lvlText w:val="-"/>
      <w:lvlJc w:val="left"/>
      <w:pPr>
        <w:ind w:left="720" w:hanging="360"/>
      </w:pPr>
      <w:rPr>
        <w:rFonts w:ascii="Helvetica" w:eastAsia="Cambria" w:hAnsi="Helvetica" w:cs="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AF30B5C"/>
    <w:multiLevelType w:val="hybridMultilevel"/>
    <w:tmpl w:val="0A780A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
  </w:num>
  <w:num w:numId="4">
    <w:abstractNumId w:val="18"/>
  </w:num>
  <w:num w:numId="5">
    <w:abstractNumId w:val="15"/>
  </w:num>
  <w:num w:numId="6">
    <w:abstractNumId w:val="4"/>
  </w:num>
  <w:num w:numId="7">
    <w:abstractNumId w:val="27"/>
  </w:num>
  <w:num w:numId="8">
    <w:abstractNumId w:val="12"/>
  </w:num>
  <w:num w:numId="9">
    <w:abstractNumId w:val="9"/>
  </w:num>
  <w:num w:numId="10">
    <w:abstractNumId w:val="23"/>
  </w:num>
  <w:num w:numId="11">
    <w:abstractNumId w:val="10"/>
  </w:num>
  <w:num w:numId="12">
    <w:abstractNumId w:val="25"/>
  </w:num>
  <w:num w:numId="13">
    <w:abstractNumId w:val="16"/>
  </w:num>
  <w:num w:numId="14">
    <w:abstractNumId w:val="6"/>
  </w:num>
  <w:num w:numId="15">
    <w:abstractNumId w:val="3"/>
  </w:num>
  <w:num w:numId="16">
    <w:abstractNumId w:val="14"/>
  </w:num>
  <w:num w:numId="17">
    <w:abstractNumId w:val="11"/>
  </w:num>
  <w:num w:numId="18">
    <w:abstractNumId w:val="5"/>
  </w:num>
  <w:num w:numId="19">
    <w:abstractNumId w:val="19"/>
  </w:num>
  <w:num w:numId="20">
    <w:abstractNumId w:val="7"/>
  </w:num>
  <w:num w:numId="21">
    <w:abstractNumId w:val="2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1"/>
  </w:num>
  <w:num w:numId="25">
    <w:abstractNumId w:val="8"/>
  </w:num>
  <w:num w:numId="26">
    <w:abstractNumId w:val="22"/>
  </w:num>
  <w:num w:numId="27">
    <w:abstractNumId w:val="24"/>
  </w:num>
  <w:num w:numId="28">
    <w:abstractNumId w:val="26"/>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2C"/>
    <w:rsid w:val="00020CAB"/>
    <w:rsid w:val="00045BDF"/>
    <w:rsid w:val="0006721C"/>
    <w:rsid w:val="000741CB"/>
    <w:rsid w:val="001D1BD3"/>
    <w:rsid w:val="002052F8"/>
    <w:rsid w:val="00230B42"/>
    <w:rsid w:val="0023369F"/>
    <w:rsid w:val="0034429A"/>
    <w:rsid w:val="00365EEF"/>
    <w:rsid w:val="003A2BE6"/>
    <w:rsid w:val="00486EC3"/>
    <w:rsid w:val="004C03DA"/>
    <w:rsid w:val="005326E1"/>
    <w:rsid w:val="00596675"/>
    <w:rsid w:val="005E11A9"/>
    <w:rsid w:val="005E7C96"/>
    <w:rsid w:val="0066486F"/>
    <w:rsid w:val="006A442C"/>
    <w:rsid w:val="006D312D"/>
    <w:rsid w:val="006E50F6"/>
    <w:rsid w:val="008007EC"/>
    <w:rsid w:val="00815174"/>
    <w:rsid w:val="00816D22"/>
    <w:rsid w:val="008474C3"/>
    <w:rsid w:val="0089289E"/>
    <w:rsid w:val="008A2BBB"/>
    <w:rsid w:val="008F647F"/>
    <w:rsid w:val="009B12F7"/>
    <w:rsid w:val="00A15671"/>
    <w:rsid w:val="00A679D9"/>
    <w:rsid w:val="00AE72CB"/>
    <w:rsid w:val="00AF0D77"/>
    <w:rsid w:val="00B17586"/>
    <w:rsid w:val="00B34CCA"/>
    <w:rsid w:val="00BA0E8A"/>
    <w:rsid w:val="00BF3AD7"/>
    <w:rsid w:val="00C37DCB"/>
    <w:rsid w:val="00C507D0"/>
    <w:rsid w:val="00C5740D"/>
    <w:rsid w:val="00D24A86"/>
    <w:rsid w:val="00D2727C"/>
    <w:rsid w:val="00D70A38"/>
    <w:rsid w:val="00E464E0"/>
    <w:rsid w:val="00EA53C6"/>
    <w:rsid w:val="00EB30B9"/>
    <w:rsid w:val="00EB3ABF"/>
    <w:rsid w:val="00EB3C8C"/>
    <w:rsid w:val="00F22A72"/>
    <w:rsid w:val="00F457FB"/>
    <w:rsid w:val="00FD6C5B"/>
    <w:rsid w:val="00FF4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5D99C"/>
  <w15:chartTrackingRefBased/>
  <w15:docId w15:val="{C84D28E2-E8C7-4627-837C-EAC3D84B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Open Sans" w:eastAsia="MS Mincho" w:hAnsi="Open Sans"/>
      <w:sz w:val="22"/>
      <w:szCs w:val="24"/>
    </w:rPr>
  </w:style>
  <w:style w:type="paragraph" w:styleId="berschrift1">
    <w:name w:val="heading 1"/>
    <w:basedOn w:val="Standard"/>
    <w:next w:val="Standard"/>
    <w:link w:val="berschrift1Zchn"/>
    <w:uiPriority w:val="99"/>
    <w:qFormat/>
    <w:pPr>
      <w:keepNext/>
      <w:spacing w:before="240" w:after="60"/>
      <w:outlineLvl w:val="0"/>
    </w:pPr>
    <w:rPr>
      <w:b/>
      <w:kern w:val="28"/>
      <w:sz w:val="28"/>
    </w:rPr>
  </w:style>
  <w:style w:type="paragraph" w:styleId="berschrift2">
    <w:name w:val="heading 2"/>
    <w:basedOn w:val="Standard"/>
    <w:next w:val="Standard"/>
    <w:link w:val="berschrift2Zchn"/>
    <w:uiPriority w:val="99"/>
    <w:qFormat/>
    <w:pPr>
      <w:keepNext/>
      <w:tabs>
        <w:tab w:val="left" w:pos="6180"/>
        <w:tab w:val="left" w:pos="6237"/>
      </w:tabs>
      <w:spacing w:before="120"/>
      <w:outlineLvl w:val="1"/>
    </w:pPr>
    <w:rPr>
      <w:b/>
      <w:color w:val="034B95"/>
    </w:rPr>
  </w:style>
  <w:style w:type="paragraph" w:styleId="berschrift3">
    <w:name w:val="heading 3"/>
    <w:basedOn w:val="Standard"/>
    <w:next w:val="Standard"/>
    <w:link w:val="berschrift3Zchn"/>
    <w:uiPriority w:val="99"/>
    <w:unhideWhenUsed/>
    <w:qFormat/>
    <w:pPr>
      <w:keepNext/>
      <w:keepLines/>
      <w:spacing w:before="120" w:line="260" w:lineRule="exact"/>
      <w:outlineLvl w:val="2"/>
    </w:pPr>
    <w:rPr>
      <w:b/>
      <w:bCs/>
      <w:lang w:eastAsia="en-US"/>
    </w:rPr>
  </w:style>
  <w:style w:type="paragraph" w:styleId="berschrift4">
    <w:name w:val="heading 4"/>
    <w:basedOn w:val="Standard"/>
    <w:next w:val="Standard"/>
    <w:link w:val="berschrift4Zchn"/>
    <w:uiPriority w:val="99"/>
    <w:unhideWhenUsed/>
    <w:qFormat/>
    <w:pPr>
      <w:keepNext/>
      <w:keepLines/>
      <w:spacing w:before="120"/>
      <w:outlineLvl w:val="3"/>
    </w:pPr>
    <w:rPr>
      <w:b/>
      <w:bCs/>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Pr>
      <w:rFonts w:ascii="Open Sans" w:hAnsi="Open Sans"/>
      <w:b/>
      <w:bCs/>
      <w:sz w:val="22"/>
      <w:lang w:eastAsia="en-US"/>
    </w:rPr>
  </w:style>
  <w:style w:type="character" w:customStyle="1" w:styleId="berschrift4Zchn">
    <w:name w:val="Überschrift 4 Zchn"/>
    <w:link w:val="berschrift4"/>
    <w:uiPriority w:val="99"/>
    <w:semiHidden/>
    <w:rPr>
      <w:rFonts w:ascii="Open Sans" w:hAnsi="Open Sans"/>
      <w:b/>
      <w:bCs/>
      <w:iCs/>
      <w:sz w:val="22"/>
      <w:lang w:eastAsia="en-US"/>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Times" w:hAnsi="Times"/>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5Betreff">
    <w:name w:val="5_Betreff"/>
    <w:basedOn w:val="Standard"/>
    <w:pPr>
      <w:spacing w:line="260" w:lineRule="exact"/>
    </w:pPr>
    <w:rPr>
      <w:rFonts w:ascii="Times New Roman" w:hAnsi="Times New Roman"/>
      <w:b/>
    </w:rPr>
  </w:style>
  <w:style w:type="paragraph" w:customStyle="1" w:styleId="7Seitenzahl">
    <w:name w:val="7_Seitenzahl"/>
    <w:basedOn w:val="Standard"/>
    <w:pPr>
      <w:spacing w:line="260" w:lineRule="exact"/>
    </w:pPr>
    <w:rPr>
      <w:rFonts w:ascii="Times New Roman" w:hAnsi="Times New Roman"/>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99"/>
    <w:qFormat/>
    <w:pPr>
      <w:ind w:left="708"/>
    </w:pPr>
  </w:style>
  <w:style w:type="character" w:customStyle="1" w:styleId="berschrift1Zchn">
    <w:name w:val="Überschrift 1 Zchn"/>
    <w:link w:val="berschrift1"/>
    <w:uiPriority w:val="99"/>
    <w:locked/>
    <w:rPr>
      <w:rFonts w:ascii="Open Sans" w:hAnsi="Open Sans"/>
      <w:b/>
      <w:kern w:val="28"/>
      <w:sz w:val="28"/>
    </w:rPr>
  </w:style>
  <w:style w:type="character" w:customStyle="1" w:styleId="berschrift2Zchn">
    <w:name w:val="Überschrift 2 Zchn"/>
    <w:link w:val="berschrift2"/>
    <w:uiPriority w:val="99"/>
    <w:locked/>
    <w:rPr>
      <w:rFonts w:ascii="Open Sans" w:hAnsi="Open Sans"/>
      <w:b/>
      <w:color w:val="034B95"/>
      <w:sz w:val="22"/>
    </w:rPr>
  </w:style>
  <w:style w:type="paragraph" w:styleId="Textkrper">
    <w:name w:val="Body Text"/>
    <w:basedOn w:val="Standard"/>
    <w:link w:val="TextkrperZchn"/>
    <w:uiPriority w:val="99"/>
    <w:semiHidden/>
    <w:pPr>
      <w:tabs>
        <w:tab w:val="left" w:pos="426"/>
      </w:tabs>
      <w:spacing w:after="0"/>
    </w:pPr>
    <w:rPr>
      <w:rFonts w:ascii="Arial" w:hAnsi="Arial"/>
      <w:sz w:val="20"/>
      <w:szCs w:val="20"/>
    </w:rPr>
  </w:style>
  <w:style w:type="character" w:customStyle="1" w:styleId="TextkrperZchn">
    <w:name w:val="Textkörper Zchn"/>
    <w:link w:val="Textkrper"/>
    <w:uiPriority w:val="99"/>
    <w:semiHidden/>
    <w:rPr>
      <w:rFonts w:ascii="Arial" w:eastAsia="MS Mincho" w:hAnsi="Arial"/>
    </w:rPr>
  </w:style>
  <w:style w:type="paragraph" w:styleId="IntensivesZitat">
    <w:name w:val="Intense Quote"/>
    <w:basedOn w:val="Standard"/>
    <w:next w:val="Standard"/>
    <w:link w:val="IntensivesZitatZchn"/>
    <w:uiPriority w:val="99"/>
    <w:qFormat/>
    <w:pPr>
      <w:pBdr>
        <w:bottom w:val="single" w:sz="4" w:space="4" w:color="4F81BD"/>
      </w:pBdr>
      <w:spacing w:before="200" w:after="280"/>
      <w:ind w:left="936" w:right="936"/>
    </w:pPr>
    <w:rPr>
      <w:b/>
      <w:bCs/>
      <w:i/>
      <w:iCs/>
      <w:color w:val="4F81BD"/>
      <w:szCs w:val="20"/>
    </w:rPr>
  </w:style>
  <w:style w:type="character" w:customStyle="1" w:styleId="IntensivesZitatZchn">
    <w:name w:val="Intensives Zitat Zchn"/>
    <w:link w:val="IntensivesZitat"/>
    <w:uiPriority w:val="99"/>
    <w:rPr>
      <w:rFonts w:ascii="Open Sans" w:eastAsia="MS Mincho" w:hAnsi="Open Sans"/>
      <w:b/>
      <w:bCs/>
      <w:i/>
      <w:iCs/>
      <w:color w:val="4F81BD"/>
      <w:sz w:val="22"/>
    </w:rPr>
  </w:style>
  <w:style w:type="character" w:styleId="Kommentarzeichen">
    <w:name w:val="annotation reference"/>
    <w:basedOn w:val="Absatz-Standardschriftart"/>
    <w:uiPriority w:val="99"/>
    <w:semiHidden/>
    <w:unhideWhenUsed/>
    <w:rsid w:val="005326E1"/>
    <w:rPr>
      <w:sz w:val="16"/>
      <w:szCs w:val="16"/>
    </w:rPr>
  </w:style>
  <w:style w:type="paragraph" w:styleId="Kommentartext">
    <w:name w:val="annotation text"/>
    <w:basedOn w:val="Standard"/>
    <w:link w:val="KommentartextZchn"/>
    <w:uiPriority w:val="99"/>
    <w:semiHidden/>
    <w:unhideWhenUsed/>
    <w:rsid w:val="005326E1"/>
    <w:rPr>
      <w:sz w:val="20"/>
      <w:szCs w:val="20"/>
    </w:rPr>
  </w:style>
  <w:style w:type="character" w:customStyle="1" w:styleId="KommentartextZchn">
    <w:name w:val="Kommentartext Zchn"/>
    <w:basedOn w:val="Absatz-Standardschriftart"/>
    <w:link w:val="Kommentartext"/>
    <w:uiPriority w:val="99"/>
    <w:semiHidden/>
    <w:rsid w:val="005326E1"/>
    <w:rPr>
      <w:rFonts w:ascii="Open Sans" w:eastAsia="MS Mincho" w:hAnsi="Open Sans"/>
    </w:rPr>
  </w:style>
  <w:style w:type="paragraph" w:styleId="Kommentarthema">
    <w:name w:val="annotation subject"/>
    <w:basedOn w:val="Kommentartext"/>
    <w:next w:val="Kommentartext"/>
    <w:link w:val="KommentarthemaZchn"/>
    <w:uiPriority w:val="99"/>
    <w:semiHidden/>
    <w:unhideWhenUsed/>
    <w:rsid w:val="005326E1"/>
    <w:rPr>
      <w:b/>
      <w:bCs/>
    </w:rPr>
  </w:style>
  <w:style w:type="character" w:customStyle="1" w:styleId="KommentarthemaZchn">
    <w:name w:val="Kommentarthema Zchn"/>
    <w:basedOn w:val="KommentartextZchn"/>
    <w:link w:val="Kommentarthema"/>
    <w:uiPriority w:val="99"/>
    <w:semiHidden/>
    <w:rsid w:val="005326E1"/>
    <w:rPr>
      <w:rFonts w:ascii="Open Sans" w:eastAsia="MS Mincho" w:hAnsi="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05">
      <w:bodyDiv w:val="1"/>
      <w:marLeft w:val="0"/>
      <w:marRight w:val="0"/>
      <w:marTop w:val="0"/>
      <w:marBottom w:val="0"/>
      <w:divBdr>
        <w:top w:val="none" w:sz="0" w:space="0" w:color="auto"/>
        <w:left w:val="none" w:sz="0" w:space="0" w:color="auto"/>
        <w:bottom w:val="none" w:sz="0" w:space="0" w:color="auto"/>
        <w:right w:val="none" w:sz="0" w:space="0" w:color="auto"/>
      </w:divBdr>
    </w:div>
    <w:div w:id="234751851">
      <w:bodyDiv w:val="1"/>
      <w:marLeft w:val="0"/>
      <w:marRight w:val="0"/>
      <w:marTop w:val="0"/>
      <w:marBottom w:val="0"/>
      <w:divBdr>
        <w:top w:val="none" w:sz="0" w:space="0" w:color="auto"/>
        <w:left w:val="none" w:sz="0" w:space="0" w:color="auto"/>
        <w:bottom w:val="none" w:sz="0" w:space="0" w:color="auto"/>
        <w:right w:val="none" w:sz="0" w:space="0" w:color="auto"/>
      </w:divBdr>
    </w:div>
    <w:div w:id="1413508953">
      <w:bodyDiv w:val="1"/>
      <w:marLeft w:val="0"/>
      <w:marRight w:val="0"/>
      <w:marTop w:val="0"/>
      <w:marBottom w:val="0"/>
      <w:divBdr>
        <w:top w:val="none" w:sz="0" w:space="0" w:color="auto"/>
        <w:left w:val="none" w:sz="0" w:space="0" w:color="auto"/>
        <w:bottom w:val="none" w:sz="0" w:space="0" w:color="auto"/>
        <w:right w:val="none" w:sz="0" w:space="0" w:color="auto"/>
      </w:divBdr>
      <w:divsChild>
        <w:div w:id="635765502">
          <w:marLeft w:val="0"/>
          <w:marRight w:val="0"/>
          <w:marTop w:val="0"/>
          <w:marBottom w:val="0"/>
          <w:divBdr>
            <w:top w:val="none" w:sz="0" w:space="0" w:color="auto"/>
            <w:left w:val="none" w:sz="0" w:space="0" w:color="auto"/>
            <w:bottom w:val="none" w:sz="0" w:space="0" w:color="auto"/>
            <w:right w:val="none" w:sz="0" w:space="0" w:color="auto"/>
          </w:divBdr>
        </w:div>
        <w:div w:id="1803107386">
          <w:marLeft w:val="0"/>
          <w:marRight w:val="0"/>
          <w:marTop w:val="0"/>
          <w:marBottom w:val="0"/>
          <w:divBdr>
            <w:top w:val="none" w:sz="0" w:space="0" w:color="auto"/>
            <w:left w:val="none" w:sz="0" w:space="0" w:color="auto"/>
            <w:bottom w:val="none" w:sz="0" w:space="0" w:color="auto"/>
            <w:right w:val="none" w:sz="0" w:space="0" w:color="auto"/>
          </w:divBdr>
        </w:div>
      </w:divsChild>
    </w:div>
    <w:div w:id="18546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03BF-D979-48CB-8B92-E4834E7F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SG-Rahmenrichtlinien SB</vt:lpstr>
    </vt:vector>
  </TitlesOfParts>
  <Company>Systemische Gesellschaft e.V.</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SG-Rahmenrichtlinien SB</dc:title>
  <dc:subject/>
  <dc:creator>Geschäftsführung der SG</dc:creator>
  <cp:keywords/>
  <cp:lastModifiedBy>Sandra Bachmann</cp:lastModifiedBy>
  <cp:revision>20</cp:revision>
  <cp:lastPrinted>2021-08-16T11:22:00Z</cp:lastPrinted>
  <dcterms:created xsi:type="dcterms:W3CDTF">2021-08-16T08:35:00Z</dcterms:created>
  <dcterms:modified xsi:type="dcterms:W3CDTF">2022-03-25T12:32:00Z</dcterms:modified>
</cp:coreProperties>
</file>