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7B" w:rsidRPr="003E1258" w:rsidRDefault="00B5637B" w:rsidP="00746B98">
      <w:pPr>
        <w:pStyle w:val="IntensivesZitat"/>
        <w:spacing w:before="0" w:after="60" w:line="264" w:lineRule="auto"/>
        <w:ind w:left="0" w:right="2692"/>
        <w:jc w:val="left"/>
        <w:rPr>
          <w:i w:val="0"/>
          <w:sz w:val="23"/>
          <w:szCs w:val="23"/>
        </w:rPr>
      </w:pPr>
      <w:r w:rsidRPr="003E1258">
        <w:rPr>
          <w:i w:val="0"/>
          <w:sz w:val="23"/>
          <w:szCs w:val="23"/>
        </w:rPr>
        <w:t>Rahmenri</w:t>
      </w:r>
      <w:r w:rsidR="00A46723">
        <w:rPr>
          <w:i w:val="0"/>
          <w:sz w:val="23"/>
          <w:szCs w:val="23"/>
        </w:rPr>
        <w:t>chtlinien</w:t>
      </w:r>
      <w:r w:rsidR="003E1258" w:rsidRPr="003E1258">
        <w:rPr>
          <w:i w:val="0"/>
          <w:sz w:val="23"/>
          <w:szCs w:val="23"/>
        </w:rPr>
        <w:t xml:space="preserve"> </w:t>
      </w:r>
      <w:r w:rsidRPr="003E1258">
        <w:rPr>
          <w:i w:val="0"/>
          <w:sz w:val="23"/>
          <w:szCs w:val="23"/>
        </w:rPr>
        <w:t xml:space="preserve">„Systemische </w:t>
      </w:r>
      <w:r w:rsidR="004A7FE1" w:rsidRPr="003E1258">
        <w:rPr>
          <w:i w:val="0"/>
          <w:sz w:val="23"/>
          <w:szCs w:val="23"/>
        </w:rPr>
        <w:t>Organisationsentwicklung</w:t>
      </w:r>
      <w:r w:rsidRPr="003E1258">
        <w:rPr>
          <w:i w:val="0"/>
          <w:sz w:val="23"/>
          <w:szCs w:val="23"/>
        </w:rPr>
        <w:t>“</w:t>
      </w:r>
    </w:p>
    <w:p w:rsidR="003E1258" w:rsidRPr="003E1258" w:rsidRDefault="00B5637B" w:rsidP="00746B98">
      <w:pPr>
        <w:suppressAutoHyphens/>
        <w:spacing w:after="60" w:line="264" w:lineRule="auto"/>
        <w:ind w:right="-992"/>
        <w:jc w:val="left"/>
        <w:rPr>
          <w:rFonts w:cs="Open Sans"/>
          <w:b/>
          <w:sz w:val="20"/>
          <w:szCs w:val="22"/>
        </w:rPr>
      </w:pPr>
      <w:r w:rsidRPr="003E1258">
        <w:rPr>
          <w:rFonts w:cs="Open Sans"/>
          <w:b/>
          <w:sz w:val="20"/>
          <w:szCs w:val="22"/>
        </w:rPr>
        <w:t>durc</w:t>
      </w:r>
      <w:r w:rsidR="000B7544" w:rsidRPr="003E1258">
        <w:rPr>
          <w:rFonts w:cs="Open Sans"/>
          <w:b/>
          <w:sz w:val="20"/>
          <w:szCs w:val="22"/>
        </w:rPr>
        <w:t>h die Systemische Gesellschaft</w:t>
      </w:r>
    </w:p>
    <w:p w:rsidR="004A7FE1" w:rsidRPr="003E1258" w:rsidRDefault="00B5637B" w:rsidP="00746B98">
      <w:pPr>
        <w:suppressAutoHyphens/>
        <w:spacing w:after="60" w:line="264" w:lineRule="auto"/>
        <w:ind w:right="-993"/>
        <w:jc w:val="left"/>
        <w:rPr>
          <w:rFonts w:cs="Open Sans"/>
          <w:sz w:val="18"/>
          <w:szCs w:val="18"/>
        </w:rPr>
      </w:pPr>
      <w:r w:rsidRPr="003E1258">
        <w:rPr>
          <w:rFonts w:cs="Open Sans"/>
          <w:sz w:val="18"/>
          <w:szCs w:val="18"/>
        </w:rPr>
        <w:t xml:space="preserve">(gültig seit </w:t>
      </w:r>
      <w:r w:rsidR="004A7FE1" w:rsidRPr="003E1258">
        <w:rPr>
          <w:rFonts w:cs="Open Sans"/>
          <w:sz w:val="18"/>
          <w:szCs w:val="18"/>
        </w:rPr>
        <w:t>16.0</w:t>
      </w:r>
      <w:r w:rsidR="006601F1" w:rsidRPr="003E1258">
        <w:rPr>
          <w:rFonts w:cs="Open Sans"/>
          <w:sz w:val="18"/>
          <w:szCs w:val="18"/>
        </w:rPr>
        <w:t>6</w:t>
      </w:r>
      <w:r w:rsidR="000B7544" w:rsidRPr="003E1258">
        <w:rPr>
          <w:rFonts w:cs="Open Sans"/>
          <w:sz w:val="18"/>
          <w:szCs w:val="18"/>
        </w:rPr>
        <w:t>.2019</w:t>
      </w:r>
      <w:r w:rsidR="003E1258" w:rsidRPr="003E1258">
        <w:rPr>
          <w:rFonts w:cs="Open Sans"/>
          <w:sz w:val="18"/>
          <w:szCs w:val="18"/>
        </w:rPr>
        <w:t xml:space="preserve">, </w:t>
      </w:r>
      <w:r w:rsidR="00BD0A36" w:rsidRPr="00BD0A36">
        <w:rPr>
          <w:rFonts w:cs="Open Sans"/>
          <w:sz w:val="18"/>
          <w:szCs w:val="18"/>
        </w:rPr>
        <w:t>04</w:t>
      </w:r>
      <w:r w:rsidR="003E1258" w:rsidRPr="00BD0A36">
        <w:rPr>
          <w:rFonts w:cs="Open Sans"/>
          <w:sz w:val="18"/>
          <w:szCs w:val="18"/>
        </w:rPr>
        <w:t>.08.2021</w:t>
      </w:r>
      <w:r w:rsidR="000B7544" w:rsidRPr="00BD0A36">
        <w:rPr>
          <w:rFonts w:cs="Open Sans"/>
          <w:sz w:val="18"/>
          <w:szCs w:val="18"/>
        </w:rPr>
        <w:t>)</w:t>
      </w:r>
    </w:p>
    <w:p w:rsidR="000B7544" w:rsidRPr="003E1258" w:rsidRDefault="004A7FE1" w:rsidP="00746B98">
      <w:pPr>
        <w:spacing w:after="60" w:line="264" w:lineRule="auto"/>
        <w:jc w:val="left"/>
        <w:rPr>
          <w:sz w:val="20"/>
        </w:rPr>
      </w:pPr>
      <w:r w:rsidRPr="006601F1">
        <w:rPr>
          <w:sz w:val="20"/>
        </w:rPr>
        <w:t>Ziel der von den Mitgliedsinstituten der Systemischen Gesellschaft (SG) durchgeführten Weiterbildung ist die Vermittlung einer beraterischen Kompetenz als Organisationsentwickler_in, die es erlaubt, in eigenverantwortlicher Tätigkeit systemische Konzepte und Methoden in den unterschiedlichen Praxisfeldern von Organisationsentwicklung umzusetzen.</w:t>
      </w:r>
    </w:p>
    <w:p w:rsidR="00B5637B" w:rsidRPr="009E638A" w:rsidRDefault="00CD3404" w:rsidP="00746B98">
      <w:pPr>
        <w:pStyle w:val="Textkrper"/>
        <w:kinsoku w:val="0"/>
        <w:overflowPunct w:val="0"/>
        <w:spacing w:after="60" w:line="264" w:lineRule="auto"/>
        <w:jc w:val="left"/>
        <w:rPr>
          <w:rFonts w:ascii="Open Sans" w:hAnsi="Open Sans" w:cs="Open Sans"/>
          <w:b/>
          <w:color w:val="0060A6"/>
          <w:sz w:val="22"/>
          <w:szCs w:val="22"/>
        </w:rPr>
      </w:pPr>
      <w:r w:rsidRPr="009E638A">
        <w:rPr>
          <w:rFonts w:ascii="Open Sans" w:hAnsi="Open Sans" w:cs="Open Sans"/>
          <w:b/>
          <w:color w:val="0060A6"/>
          <w:sz w:val="22"/>
          <w:szCs w:val="22"/>
        </w:rPr>
        <w:t xml:space="preserve">I. </w:t>
      </w:r>
      <w:r w:rsidR="00B5637B" w:rsidRPr="009E638A">
        <w:rPr>
          <w:rFonts w:ascii="Open Sans" w:hAnsi="Open Sans" w:cs="Open Sans"/>
          <w:b/>
          <w:color w:val="0060A6"/>
          <w:sz w:val="22"/>
          <w:szCs w:val="22"/>
        </w:rPr>
        <w:t>Weiterbildung</w:t>
      </w:r>
    </w:p>
    <w:p w:rsidR="00B5637B" w:rsidRPr="009E638A" w:rsidRDefault="00B5637B" w:rsidP="00746B98">
      <w:pPr>
        <w:pStyle w:val="Textkrper"/>
        <w:kinsoku w:val="0"/>
        <w:overflowPunct w:val="0"/>
        <w:spacing w:after="60" w:line="264" w:lineRule="auto"/>
        <w:jc w:val="left"/>
        <w:rPr>
          <w:rFonts w:ascii="Open Sans" w:hAnsi="Open Sans" w:cs="Open Sans"/>
          <w:b/>
          <w:sz w:val="22"/>
          <w:szCs w:val="22"/>
        </w:rPr>
      </w:pPr>
      <w:r w:rsidRPr="009E638A">
        <w:rPr>
          <w:rFonts w:ascii="Open Sans" w:hAnsi="Open Sans" w:cs="Open Sans"/>
          <w:b/>
          <w:sz w:val="22"/>
          <w:szCs w:val="22"/>
        </w:rPr>
        <w:t>1</w:t>
      </w:r>
      <w:r w:rsidR="00CD3404" w:rsidRPr="009E638A">
        <w:rPr>
          <w:rFonts w:ascii="Open Sans" w:hAnsi="Open Sans" w:cs="Open Sans"/>
          <w:b/>
          <w:sz w:val="22"/>
          <w:szCs w:val="22"/>
        </w:rPr>
        <w:t xml:space="preserve">. </w:t>
      </w:r>
      <w:r w:rsidRPr="009E638A">
        <w:rPr>
          <w:rFonts w:ascii="Open Sans" w:hAnsi="Open Sans" w:cs="Open Sans"/>
          <w:b/>
          <w:sz w:val="22"/>
          <w:szCs w:val="22"/>
        </w:rPr>
        <w:t>Zulassungsvoraussetzung</w:t>
      </w:r>
    </w:p>
    <w:p w:rsidR="006601F1" w:rsidRPr="009E638A" w:rsidRDefault="006601F1" w:rsidP="00746B98">
      <w:pPr>
        <w:pStyle w:val="Textkrper"/>
        <w:kinsoku w:val="0"/>
        <w:overflowPunct w:val="0"/>
        <w:spacing w:after="60" w:line="264" w:lineRule="auto"/>
        <w:jc w:val="left"/>
        <w:rPr>
          <w:rFonts w:ascii="Open Sans" w:hAnsi="Open Sans" w:cs="Open Sans"/>
          <w:b/>
          <w:sz w:val="22"/>
          <w:szCs w:val="22"/>
        </w:rPr>
      </w:pPr>
      <w:r w:rsidRPr="009E638A">
        <w:rPr>
          <w:rFonts w:ascii="Open Sans" w:hAnsi="Open Sans" w:cs="Open Sans"/>
          <w:b/>
          <w:sz w:val="22"/>
          <w:szCs w:val="22"/>
        </w:rPr>
        <w:t xml:space="preserve">1.1. </w:t>
      </w:r>
      <w:r w:rsidR="00746B98" w:rsidRPr="00746B98">
        <w:rPr>
          <w:rFonts w:ascii="Open Sans" w:hAnsi="Open Sans" w:cs="Open Sans"/>
          <w:b/>
          <w:sz w:val="22"/>
          <w:szCs w:val="22"/>
        </w:rPr>
        <w:t xml:space="preserve">Aufbauweiterbildung </w:t>
      </w:r>
      <w:r w:rsidRPr="009E638A">
        <w:rPr>
          <w:rFonts w:ascii="Open Sans" w:hAnsi="Open Sans" w:cs="Open Sans"/>
          <w:b/>
          <w:sz w:val="22"/>
          <w:szCs w:val="22"/>
        </w:rPr>
        <w:t>Systemische Organisationsentwicklung</w:t>
      </w:r>
    </w:p>
    <w:p w:rsidR="004A7FE1" w:rsidRPr="00CE5867" w:rsidRDefault="004A7FE1" w:rsidP="00746B98">
      <w:pPr>
        <w:spacing w:after="60" w:line="264" w:lineRule="auto"/>
        <w:jc w:val="left"/>
        <w:rPr>
          <w:sz w:val="20"/>
        </w:rPr>
      </w:pPr>
      <w:r w:rsidRPr="00CE5867">
        <w:rPr>
          <w:sz w:val="20"/>
        </w:rPr>
        <w:t>Für die Aufbauweiterbildung Systemische Organisationsentwicklung gelten folgende Zulassungsvoraussetzungen:</w:t>
      </w:r>
    </w:p>
    <w:p w:rsidR="00746B98" w:rsidRDefault="004A7FE1" w:rsidP="00746B98">
      <w:pPr>
        <w:pStyle w:val="Listenabsatz"/>
        <w:numPr>
          <w:ilvl w:val="0"/>
          <w:numId w:val="43"/>
        </w:numPr>
        <w:spacing w:after="60" w:line="264" w:lineRule="auto"/>
        <w:jc w:val="left"/>
        <w:rPr>
          <w:sz w:val="20"/>
        </w:rPr>
      </w:pPr>
      <w:r w:rsidRPr="00746B98">
        <w:rPr>
          <w:sz w:val="20"/>
        </w:rPr>
        <w:t>Universitäts- oder Fachhochschu</w:t>
      </w:r>
      <w:r w:rsidR="00746B98">
        <w:rPr>
          <w:sz w:val="20"/>
        </w:rPr>
        <w:t>labschluss</w:t>
      </w:r>
    </w:p>
    <w:p w:rsidR="00746B98" w:rsidRDefault="004A7FE1" w:rsidP="00746B98">
      <w:pPr>
        <w:pStyle w:val="Listenabsatz"/>
        <w:numPr>
          <w:ilvl w:val="0"/>
          <w:numId w:val="43"/>
        </w:numPr>
        <w:spacing w:after="60" w:line="264" w:lineRule="auto"/>
        <w:jc w:val="left"/>
        <w:rPr>
          <w:sz w:val="20"/>
        </w:rPr>
      </w:pPr>
      <w:r w:rsidRPr="00746B98">
        <w:rPr>
          <w:sz w:val="20"/>
        </w:rPr>
        <w:t>Mehrjährige Berufspraxis als Führungskraft, Unternehmensentwickler_in, Organisationsentwickler_in, Projektleiter_in, Trainer_in, Coach_in, Supervisor_in oder Berater_in, Mitarbeiter_in im Bereich Human Resources (HR) oder andere Tätigkeit im Spannungsfeld vo</w:t>
      </w:r>
      <w:r w:rsidR="00746B98">
        <w:rPr>
          <w:sz w:val="20"/>
        </w:rPr>
        <w:t>n Person, Rolle und Institution</w:t>
      </w:r>
    </w:p>
    <w:p w:rsidR="004A7FE1" w:rsidRPr="00746B98" w:rsidRDefault="004A7FE1" w:rsidP="00746B98">
      <w:pPr>
        <w:pStyle w:val="Listenabsatz"/>
        <w:numPr>
          <w:ilvl w:val="0"/>
          <w:numId w:val="43"/>
        </w:numPr>
        <w:spacing w:after="60" w:line="264" w:lineRule="auto"/>
        <w:jc w:val="left"/>
        <w:rPr>
          <w:sz w:val="20"/>
        </w:rPr>
      </w:pPr>
      <w:r w:rsidRPr="00746B98">
        <w:rPr>
          <w:sz w:val="20"/>
        </w:rPr>
        <w:t>Eine Bescheinigung eines SG-Instituts über die vorher absolvierte Weiterbildung entsprechend den gütigen SG-Rahmenrichtlinien oder ein entsprechender SG-/DGSF-Weiterbildungsnachweis in</w:t>
      </w:r>
    </w:p>
    <w:p w:rsidR="004A7FE1" w:rsidRPr="00CE5867" w:rsidRDefault="004A7FE1" w:rsidP="00746B98">
      <w:pPr>
        <w:pStyle w:val="Listenabsatz"/>
        <w:numPr>
          <w:ilvl w:val="0"/>
          <w:numId w:val="44"/>
        </w:numPr>
        <w:spacing w:after="60" w:line="264" w:lineRule="auto"/>
        <w:ind w:hanging="11"/>
        <w:jc w:val="left"/>
        <w:rPr>
          <w:sz w:val="20"/>
        </w:rPr>
      </w:pPr>
      <w:r w:rsidRPr="00CE5867">
        <w:rPr>
          <w:sz w:val="20"/>
        </w:rPr>
        <w:t>Systemischer Beratung</w:t>
      </w:r>
      <w:r w:rsidR="00DA0189">
        <w:rPr>
          <w:sz w:val="20"/>
        </w:rPr>
        <w:t>,</w:t>
      </w:r>
    </w:p>
    <w:p w:rsidR="004A7FE1" w:rsidRPr="00CE5867" w:rsidRDefault="00746B98" w:rsidP="00746B98">
      <w:pPr>
        <w:pStyle w:val="Listenabsatz"/>
        <w:numPr>
          <w:ilvl w:val="0"/>
          <w:numId w:val="44"/>
        </w:numPr>
        <w:spacing w:after="60" w:line="264" w:lineRule="auto"/>
        <w:ind w:hanging="11"/>
        <w:jc w:val="left"/>
        <w:rPr>
          <w:sz w:val="20"/>
        </w:rPr>
      </w:pPr>
      <w:r>
        <w:rPr>
          <w:sz w:val="20"/>
        </w:rPr>
        <w:t>Systemischem Coaching</w:t>
      </w:r>
      <w:r w:rsidR="00DA0189">
        <w:rPr>
          <w:sz w:val="20"/>
        </w:rPr>
        <w:t xml:space="preserve"> oder</w:t>
      </w:r>
    </w:p>
    <w:p w:rsidR="006601F1" w:rsidRPr="00746B98" w:rsidRDefault="004A7FE1" w:rsidP="00746B98">
      <w:pPr>
        <w:pStyle w:val="Listenabsatz"/>
        <w:numPr>
          <w:ilvl w:val="0"/>
          <w:numId w:val="44"/>
        </w:numPr>
        <w:spacing w:after="60" w:line="264" w:lineRule="auto"/>
        <w:ind w:hanging="11"/>
        <w:jc w:val="left"/>
        <w:rPr>
          <w:sz w:val="20"/>
        </w:rPr>
      </w:pPr>
      <w:r w:rsidRPr="00CE5867">
        <w:rPr>
          <w:sz w:val="20"/>
        </w:rPr>
        <w:t>Systemischer Supervision</w:t>
      </w:r>
    </w:p>
    <w:p w:rsidR="00CD3404" w:rsidRPr="00746B98" w:rsidRDefault="004A7FE1" w:rsidP="00746B98">
      <w:pPr>
        <w:spacing w:after="60" w:line="264" w:lineRule="auto"/>
        <w:jc w:val="left"/>
        <w:rPr>
          <w:rFonts w:cs="Open Sans"/>
          <w:sz w:val="20"/>
        </w:rPr>
      </w:pPr>
      <w:r w:rsidRPr="00CE5867">
        <w:rPr>
          <w:sz w:val="20"/>
        </w:rPr>
        <w:t>Über die Zulassung zur Aufbauweiterbildung entscheiden die Mitgliedsinstitute.</w:t>
      </w:r>
      <w:r w:rsidR="00746B98">
        <w:rPr>
          <w:sz w:val="20"/>
        </w:rPr>
        <w:t xml:space="preserve"> </w:t>
      </w:r>
      <w:r w:rsidR="00746B98" w:rsidRPr="00AE72CB">
        <w:rPr>
          <w:rFonts w:cs="Open Sans"/>
          <w:sz w:val="20"/>
          <w:highlight w:val="yellow"/>
        </w:rPr>
        <w:t>Falls ein/-e Weiterbildungs-teilnehmer_in die Zulassungsvoraussetzungen für den SG-</w:t>
      </w:r>
      <w:r w:rsidR="00746B98">
        <w:rPr>
          <w:rFonts w:cs="Open Sans"/>
          <w:sz w:val="20"/>
          <w:highlight w:val="yellow"/>
        </w:rPr>
        <w:t>Aufbauw</w:t>
      </w:r>
      <w:r w:rsidR="00746B98" w:rsidRPr="00AE72CB">
        <w:rPr>
          <w:rFonts w:cs="Open Sans"/>
          <w:sz w:val="20"/>
          <w:highlight w:val="yellow"/>
        </w:rPr>
        <w:t xml:space="preserve">eiterbildungsnachweis „Systemische </w:t>
      </w:r>
      <w:r w:rsidR="00746B98">
        <w:rPr>
          <w:rFonts w:cs="Open Sans"/>
          <w:sz w:val="20"/>
          <w:highlight w:val="yellow"/>
        </w:rPr>
        <w:t>Organisationsentwicklung</w:t>
      </w:r>
      <w:r w:rsidR="00746B98" w:rsidRPr="00AE72CB">
        <w:rPr>
          <w:rFonts w:cs="Open Sans"/>
          <w:sz w:val="20"/>
          <w:highlight w:val="yellow"/>
        </w:rPr>
        <w:t>“ nicht erfüllt, das Weiterbildungsi</w:t>
      </w:r>
      <w:r w:rsidR="00746B98">
        <w:rPr>
          <w:rFonts w:cs="Open Sans"/>
          <w:sz w:val="20"/>
          <w:highlight w:val="yellow"/>
        </w:rPr>
        <w:t>nstitut aber die Vergabe eines Aufbauw</w:t>
      </w:r>
      <w:r w:rsidR="00746B98" w:rsidRPr="00AE72CB">
        <w:rPr>
          <w:rFonts w:cs="Open Sans"/>
          <w:sz w:val="20"/>
          <w:highlight w:val="yellow"/>
        </w:rPr>
        <w:t>eiterbildungsnachweises für angemessen hält, erstellt das Weiterbildungsinstitut eine individuelle Äquivalenzbescheinigung. Das Weiterbildungsgremium entscheidet über eine Ausnahme auf Grundlage der eingereichten Unterlagen.</w:t>
      </w:r>
    </w:p>
    <w:p w:rsidR="00CE5867" w:rsidRPr="00CE5867" w:rsidRDefault="00CE5867" w:rsidP="00746B98">
      <w:pPr>
        <w:spacing w:after="60" w:line="264" w:lineRule="auto"/>
        <w:jc w:val="left"/>
        <w:rPr>
          <w:sz w:val="8"/>
          <w:szCs w:val="8"/>
        </w:rPr>
      </w:pPr>
    </w:p>
    <w:p w:rsidR="002D0734" w:rsidRPr="00CD3404" w:rsidRDefault="00CD3404" w:rsidP="00746B98">
      <w:pPr>
        <w:pStyle w:val="Textkrper"/>
        <w:kinsoku w:val="0"/>
        <w:overflowPunct w:val="0"/>
        <w:spacing w:after="60" w:line="264" w:lineRule="auto"/>
        <w:jc w:val="left"/>
        <w:rPr>
          <w:rFonts w:ascii="Open Sans" w:hAnsi="Open Sans" w:cs="Open Sans"/>
          <w:b/>
          <w:sz w:val="22"/>
          <w:szCs w:val="22"/>
        </w:rPr>
      </w:pPr>
      <w:r>
        <w:rPr>
          <w:rFonts w:ascii="Open Sans" w:hAnsi="Open Sans" w:cs="Open Sans"/>
          <w:b/>
          <w:sz w:val="22"/>
          <w:szCs w:val="22"/>
        </w:rPr>
        <w:t xml:space="preserve">2. </w:t>
      </w:r>
      <w:r w:rsidR="00B5637B" w:rsidRPr="00CD3404">
        <w:rPr>
          <w:rFonts w:ascii="Open Sans" w:hAnsi="Open Sans" w:cs="Open Sans"/>
          <w:b/>
          <w:sz w:val="22"/>
          <w:szCs w:val="22"/>
        </w:rPr>
        <w:t>Inhaltliche Elemente der Weiterbildung</w:t>
      </w:r>
    </w:p>
    <w:p w:rsidR="00CD3404" w:rsidRPr="006601F1" w:rsidRDefault="00F111BC" w:rsidP="00746B98">
      <w:pPr>
        <w:pStyle w:val="Textkrper"/>
        <w:kinsoku w:val="0"/>
        <w:overflowPunct w:val="0"/>
        <w:spacing w:after="60" w:line="264" w:lineRule="auto"/>
        <w:jc w:val="left"/>
        <w:rPr>
          <w:rFonts w:ascii="Open Sans" w:hAnsi="Open Sans" w:cs="Open Sans"/>
          <w:szCs w:val="22"/>
        </w:rPr>
      </w:pPr>
      <w:r w:rsidRPr="006601F1">
        <w:rPr>
          <w:rFonts w:ascii="Open Sans" w:hAnsi="Open Sans" w:cs="Open Sans"/>
          <w:szCs w:val="22"/>
        </w:rPr>
        <w:t>Die Weiterbildung soll Wissen und Kompetenzen in mindestens</w:t>
      </w:r>
      <w:r w:rsidR="00C86094" w:rsidRPr="006601F1">
        <w:rPr>
          <w:rFonts w:ascii="Open Sans" w:hAnsi="Open Sans" w:cs="Open Sans"/>
          <w:szCs w:val="22"/>
        </w:rPr>
        <w:t xml:space="preserve"> folgenden Bereichen vermitteln</w:t>
      </w:r>
      <w:r w:rsidR="006601F1">
        <w:rPr>
          <w:rFonts w:ascii="Open Sans" w:hAnsi="Open Sans" w:cs="Open Sans"/>
          <w:szCs w:val="22"/>
        </w:rPr>
        <w:t>:</w:t>
      </w:r>
    </w:p>
    <w:p w:rsidR="00B5637B" w:rsidRPr="00CD3404" w:rsidRDefault="00CD3404" w:rsidP="00746B98">
      <w:pPr>
        <w:pStyle w:val="Textkrper"/>
        <w:kinsoku w:val="0"/>
        <w:overflowPunct w:val="0"/>
        <w:spacing w:after="60" w:line="264" w:lineRule="auto"/>
        <w:jc w:val="left"/>
        <w:rPr>
          <w:rFonts w:ascii="Open Sans" w:hAnsi="Open Sans" w:cs="Open Sans"/>
          <w:b/>
          <w:sz w:val="22"/>
          <w:szCs w:val="22"/>
        </w:rPr>
      </w:pPr>
      <w:r>
        <w:rPr>
          <w:rFonts w:ascii="Open Sans" w:hAnsi="Open Sans" w:cs="Open Sans"/>
          <w:b/>
          <w:sz w:val="22"/>
          <w:szCs w:val="22"/>
        </w:rPr>
        <w:t xml:space="preserve">2.1 </w:t>
      </w:r>
      <w:r w:rsidR="00B5637B" w:rsidRPr="00CD3404">
        <w:rPr>
          <w:rFonts w:ascii="Open Sans" w:hAnsi="Open Sans" w:cs="Open Sans"/>
          <w:b/>
          <w:sz w:val="22"/>
          <w:szCs w:val="22"/>
        </w:rPr>
        <w:t>Theorie/Methoden</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Grundlagen systemisch-konstruktivistischen Denkens für die Ausgestaltung von Organisationsentwicklungsprozessen</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Konzepte</w:t>
      </w:r>
      <w:r w:rsidR="006601F1">
        <w:rPr>
          <w:rFonts w:cs="Open Sans"/>
          <w:bCs/>
          <w:sz w:val="20"/>
          <w:szCs w:val="22"/>
        </w:rPr>
        <w:t xml:space="preserve"> </w:t>
      </w:r>
      <w:r w:rsidRPr="006601F1">
        <w:rPr>
          <w:rFonts w:cs="Open Sans"/>
          <w:bCs/>
          <w:sz w:val="20"/>
          <w:szCs w:val="22"/>
        </w:rPr>
        <w:t>/</w:t>
      </w:r>
      <w:r w:rsidR="006601F1">
        <w:rPr>
          <w:rFonts w:cs="Open Sans"/>
          <w:bCs/>
          <w:sz w:val="20"/>
          <w:szCs w:val="22"/>
        </w:rPr>
        <w:t xml:space="preserve"> </w:t>
      </w:r>
      <w:r w:rsidRPr="006601F1">
        <w:rPr>
          <w:rFonts w:cs="Open Sans"/>
          <w:bCs/>
          <w:sz w:val="20"/>
          <w:szCs w:val="22"/>
        </w:rPr>
        <w:t>Modelle von Organisation</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Konzepte</w:t>
      </w:r>
      <w:r w:rsidR="006601F1" w:rsidRPr="006601F1">
        <w:rPr>
          <w:rFonts w:cs="Open Sans"/>
          <w:bCs/>
          <w:sz w:val="20"/>
          <w:szCs w:val="22"/>
        </w:rPr>
        <w:t xml:space="preserve"> </w:t>
      </w:r>
      <w:r w:rsidRPr="006601F1">
        <w:rPr>
          <w:rFonts w:cs="Open Sans"/>
          <w:bCs/>
          <w:sz w:val="20"/>
          <w:szCs w:val="22"/>
        </w:rPr>
        <w:t>/</w:t>
      </w:r>
      <w:r w:rsidR="006601F1" w:rsidRPr="006601F1">
        <w:rPr>
          <w:rFonts w:cs="Open Sans"/>
          <w:bCs/>
          <w:sz w:val="20"/>
          <w:szCs w:val="22"/>
        </w:rPr>
        <w:t xml:space="preserve"> </w:t>
      </w:r>
      <w:r w:rsidRPr="006601F1">
        <w:rPr>
          <w:rFonts w:cs="Open Sans"/>
          <w:bCs/>
          <w:sz w:val="20"/>
          <w:szCs w:val="22"/>
        </w:rPr>
        <w:t>Modelle von Organisationsentwicklung, Geschichte der Organisationsentwicklung,</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Anwendungsbereiche von Organisationsentwicklung und Abgrenzung zu anderen Interventionsformaten</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Wissen über Unternehmens- und Organisationsformen und -strukturen</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Wissen über Führung/Steuerung von Organisationen, Umgang mit Macht</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lastRenderedPageBreak/>
        <w:t>Analyse und Umgang mit Organisationsmustern und Team- und Gruppen(dynamischen)prozessen</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Analyse und Umgang mit Prozessen des Wandels</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Analyse und Umgang mit personalen Mustern und Beziehungsdynamik</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Gestaltung von Organisationsentwicklung als Prozess</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Methoden der Kontext- und Problemanalyse</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Auftragsklärung und Kontraktgestaltung im Rahmen von systemischer Organisationsentwicklung (Kontraktgestaltung und Zielklärung mit mehreren Auftraggeber_innen)</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Phasen im Organisationsentwicklungsprozess</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Settings im Organisationsprozess (Projektmanagement, Prozessmoderation, Coaching/ Supervision im Einzel-, Team- und Gruppensetting, …)</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Systemische Fragetechniken und Interventionsmethoden</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Methoden der Gesprächs- und Beziehungsgestaltung</w:t>
      </w:r>
    </w:p>
    <w:p w:rsidR="00F111BC" w:rsidRPr="006601F1"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Rollenverständnis als Organisationsentwickler_in incl. Selbstreflexions- und Selbststeuerungskompetenzen im Umgang mit Komplexität und Krisensituationen, ethische Grundsätze beraterischer Arbeit</w:t>
      </w:r>
    </w:p>
    <w:p w:rsidR="00F111BC" w:rsidRDefault="00F111BC" w:rsidP="00746B98">
      <w:pPr>
        <w:numPr>
          <w:ilvl w:val="0"/>
          <w:numId w:val="11"/>
        </w:numPr>
        <w:suppressAutoHyphens/>
        <w:spacing w:after="60" w:line="264" w:lineRule="auto"/>
        <w:ind w:left="714" w:hanging="357"/>
        <w:jc w:val="left"/>
        <w:rPr>
          <w:rFonts w:cs="Open Sans"/>
          <w:bCs/>
          <w:sz w:val="20"/>
          <w:szCs w:val="22"/>
        </w:rPr>
      </w:pPr>
      <w:r w:rsidRPr="006601F1">
        <w:rPr>
          <w:rFonts w:cs="Open Sans"/>
          <w:bCs/>
          <w:sz w:val="20"/>
          <w:szCs w:val="22"/>
        </w:rPr>
        <w:t>Evaluation von Prozessschritten, Interventionen und Beteiligung</w:t>
      </w:r>
    </w:p>
    <w:p w:rsidR="002D0734" w:rsidRPr="00CD3404" w:rsidRDefault="00CD3404" w:rsidP="00746B98">
      <w:pPr>
        <w:pStyle w:val="Textkrper"/>
        <w:kinsoku w:val="0"/>
        <w:overflowPunct w:val="0"/>
        <w:spacing w:after="60" w:line="264" w:lineRule="auto"/>
        <w:jc w:val="left"/>
        <w:rPr>
          <w:rFonts w:ascii="Open Sans" w:hAnsi="Open Sans" w:cs="Open Sans"/>
          <w:b/>
          <w:sz w:val="22"/>
          <w:szCs w:val="22"/>
        </w:rPr>
      </w:pPr>
      <w:r>
        <w:rPr>
          <w:rFonts w:ascii="Open Sans" w:hAnsi="Open Sans" w:cs="Open Sans"/>
          <w:b/>
          <w:sz w:val="22"/>
          <w:szCs w:val="22"/>
        </w:rPr>
        <w:t xml:space="preserve">2.2 </w:t>
      </w:r>
      <w:r w:rsidR="00B5637B" w:rsidRPr="00CD3404">
        <w:rPr>
          <w:rFonts w:ascii="Open Sans" w:hAnsi="Open Sans" w:cs="Open Sans"/>
          <w:b/>
          <w:sz w:val="22"/>
          <w:szCs w:val="22"/>
        </w:rPr>
        <w:t>Selbsterfahrung</w:t>
      </w:r>
    </w:p>
    <w:p w:rsidR="00CD3404" w:rsidRPr="006601F1" w:rsidRDefault="00F111BC" w:rsidP="00746B98">
      <w:pPr>
        <w:pStyle w:val="Textkrper"/>
        <w:kinsoku w:val="0"/>
        <w:overflowPunct w:val="0"/>
        <w:spacing w:after="60" w:line="264" w:lineRule="auto"/>
        <w:ind w:right="-2"/>
        <w:jc w:val="left"/>
        <w:rPr>
          <w:rFonts w:ascii="Open Sans" w:hAnsi="Open Sans" w:cs="Open Sans"/>
          <w:szCs w:val="22"/>
        </w:rPr>
      </w:pPr>
      <w:r w:rsidRPr="006601F1">
        <w:rPr>
          <w:rFonts w:ascii="Open Sans" w:hAnsi="Open Sans" w:cs="Open Sans"/>
          <w:szCs w:val="22"/>
        </w:rPr>
        <w:t>Selbsterfahrung wird verstanden als eine Reflexion biografischen und beruflichen Erlebens, Affekt-, Verhaltens- und Lösungsmuster der Teilnehmerinnen und Teilnehmer, die gemeinsam mit einem/r Lehrenden im Hinblick auf die in dem Weiterbildungskurs und in der Praxis gewonnenen Erfahrungen und Anregungen erfolgt. Den Weiterbildungsteilnehmerinnen und - teilnehmern soll auf diese Art ermöglicht werden, systemische Vorgehensweisen aus der Klient_innen- bzw. Kund_innenperspektive zu erleben.</w:t>
      </w:r>
    </w:p>
    <w:p w:rsidR="002D0734" w:rsidRPr="000E4E3D" w:rsidRDefault="000E4E3D" w:rsidP="00746B98">
      <w:pPr>
        <w:pStyle w:val="Textkrper"/>
        <w:kinsoku w:val="0"/>
        <w:overflowPunct w:val="0"/>
        <w:spacing w:after="60" w:line="264" w:lineRule="auto"/>
        <w:jc w:val="left"/>
        <w:rPr>
          <w:rFonts w:ascii="Open Sans" w:hAnsi="Open Sans" w:cs="Open Sans"/>
          <w:b/>
          <w:sz w:val="22"/>
          <w:szCs w:val="22"/>
        </w:rPr>
      </w:pPr>
      <w:r>
        <w:rPr>
          <w:rFonts w:ascii="Open Sans" w:hAnsi="Open Sans" w:cs="Open Sans"/>
          <w:b/>
          <w:sz w:val="22"/>
          <w:szCs w:val="22"/>
        </w:rPr>
        <w:t xml:space="preserve">2.3 </w:t>
      </w:r>
      <w:r w:rsidR="00F111BC" w:rsidRPr="000E4E3D">
        <w:rPr>
          <w:rFonts w:ascii="Open Sans" w:hAnsi="Open Sans" w:cs="Open Sans"/>
          <w:b/>
          <w:sz w:val="22"/>
          <w:szCs w:val="22"/>
        </w:rPr>
        <w:t>Supervision</w:t>
      </w:r>
    </w:p>
    <w:p w:rsidR="00CD3404" w:rsidRPr="006601F1" w:rsidRDefault="00F111BC" w:rsidP="00746B98">
      <w:pPr>
        <w:pStyle w:val="Textkrper"/>
        <w:kinsoku w:val="0"/>
        <w:overflowPunct w:val="0"/>
        <w:spacing w:after="60" w:line="264" w:lineRule="auto"/>
        <w:ind w:right="-2"/>
        <w:jc w:val="left"/>
        <w:rPr>
          <w:rFonts w:ascii="Open Sans" w:hAnsi="Open Sans" w:cs="Open Sans"/>
          <w:szCs w:val="22"/>
        </w:rPr>
      </w:pPr>
      <w:r w:rsidRPr="006601F1">
        <w:rPr>
          <w:rFonts w:ascii="Open Sans" w:hAnsi="Open Sans" w:cs="Open Sans"/>
          <w:szCs w:val="22"/>
        </w:rPr>
        <w:t>Als Supervision wird die reflexive Auswertung und Vorbereitung der Praxisaktivitäten der Teilnehmenden zu ihrer systemischen Organisationsentwicklungspraxis mit einem/r Lehrenden (als Gruppen-, Team-, Live-Supervision bzw. -Coaching) verstanden.</w:t>
      </w:r>
    </w:p>
    <w:p w:rsidR="002D0734" w:rsidRPr="000E4E3D" w:rsidRDefault="000E4E3D" w:rsidP="00746B98">
      <w:pPr>
        <w:pStyle w:val="Textkrper"/>
        <w:kinsoku w:val="0"/>
        <w:overflowPunct w:val="0"/>
        <w:spacing w:after="60" w:line="264" w:lineRule="auto"/>
        <w:jc w:val="left"/>
        <w:rPr>
          <w:rFonts w:ascii="Open Sans" w:hAnsi="Open Sans" w:cs="Open Sans"/>
          <w:b/>
          <w:sz w:val="22"/>
          <w:szCs w:val="22"/>
        </w:rPr>
      </w:pPr>
      <w:r>
        <w:rPr>
          <w:rFonts w:ascii="Open Sans" w:hAnsi="Open Sans" w:cs="Open Sans"/>
          <w:b/>
          <w:sz w:val="22"/>
          <w:szCs w:val="22"/>
        </w:rPr>
        <w:t xml:space="preserve">2.4 </w:t>
      </w:r>
      <w:r w:rsidR="00B5637B" w:rsidRPr="000E4E3D">
        <w:rPr>
          <w:rFonts w:ascii="Open Sans" w:hAnsi="Open Sans" w:cs="Open Sans"/>
          <w:b/>
          <w:sz w:val="22"/>
          <w:szCs w:val="22"/>
        </w:rPr>
        <w:t>Dokumentierte Praxis</w:t>
      </w:r>
    </w:p>
    <w:p w:rsidR="00CD3404" w:rsidRPr="006601F1" w:rsidRDefault="00F111BC" w:rsidP="00746B98">
      <w:pPr>
        <w:pStyle w:val="Textkrper"/>
        <w:kinsoku w:val="0"/>
        <w:overflowPunct w:val="0"/>
        <w:spacing w:after="60" w:line="264" w:lineRule="auto"/>
        <w:jc w:val="left"/>
        <w:rPr>
          <w:rFonts w:ascii="Open Sans" w:hAnsi="Open Sans" w:cs="Open Sans"/>
          <w:szCs w:val="22"/>
        </w:rPr>
      </w:pPr>
      <w:r w:rsidRPr="006601F1">
        <w:rPr>
          <w:rFonts w:ascii="Open Sans" w:hAnsi="Open Sans" w:cs="Open Sans"/>
          <w:szCs w:val="22"/>
        </w:rPr>
        <w:t>Die Teilnehmer_innen führen während der Weiterbildung eigene Organisationsentwicklungen in direkter Projektarbeit mit Kundensystemen durch, die durch die Lehrsupervision begleitet werden, wovon (bis max. 2 Jahre nach Beendigung der Weiterbildung) mind. 2 abgeschlossene</w:t>
      </w:r>
      <w:r w:rsidR="000E4E3D" w:rsidRPr="006601F1">
        <w:rPr>
          <w:rFonts w:ascii="Open Sans" w:hAnsi="Open Sans" w:cs="Open Sans"/>
          <w:szCs w:val="22"/>
        </w:rPr>
        <w:t xml:space="preserve"> </w:t>
      </w:r>
      <w:r w:rsidRPr="006601F1">
        <w:rPr>
          <w:rFonts w:ascii="Open Sans" w:hAnsi="Open Sans" w:cs="Open Sans"/>
          <w:szCs w:val="22"/>
        </w:rPr>
        <w:t>Organisations</w:t>
      </w:r>
      <w:r w:rsidR="006601F1">
        <w:rPr>
          <w:rFonts w:ascii="Open Sans" w:hAnsi="Open Sans" w:cs="Open Sans"/>
          <w:szCs w:val="22"/>
        </w:rPr>
        <w:t>-</w:t>
      </w:r>
      <w:r w:rsidRPr="006601F1">
        <w:rPr>
          <w:rFonts w:ascii="Open Sans" w:hAnsi="Open Sans" w:cs="Open Sans"/>
          <w:szCs w:val="22"/>
        </w:rPr>
        <w:t>entwicklungsprozesse nachgewiesen werden, von denen eine Prozessintervention mind. 3 verschiedene Subsysteme umfasst.</w:t>
      </w:r>
    </w:p>
    <w:p w:rsidR="002D0734" w:rsidRPr="000E4E3D" w:rsidRDefault="000E4E3D" w:rsidP="00746B98">
      <w:pPr>
        <w:pStyle w:val="Textkrper"/>
        <w:kinsoku w:val="0"/>
        <w:overflowPunct w:val="0"/>
        <w:spacing w:after="60" w:line="264" w:lineRule="auto"/>
        <w:jc w:val="left"/>
        <w:rPr>
          <w:rFonts w:ascii="Open Sans" w:hAnsi="Open Sans" w:cs="Open Sans"/>
          <w:b/>
          <w:sz w:val="22"/>
          <w:szCs w:val="22"/>
        </w:rPr>
      </w:pPr>
      <w:r w:rsidRPr="000E4E3D">
        <w:rPr>
          <w:rFonts w:ascii="Open Sans" w:hAnsi="Open Sans" w:cs="Open Sans"/>
          <w:b/>
          <w:sz w:val="22"/>
          <w:szCs w:val="22"/>
        </w:rPr>
        <w:t xml:space="preserve">2.5 </w:t>
      </w:r>
      <w:r w:rsidR="00B5637B" w:rsidRPr="000E4E3D">
        <w:rPr>
          <w:rFonts w:ascii="Open Sans" w:hAnsi="Open Sans" w:cs="Open Sans"/>
          <w:b/>
          <w:sz w:val="22"/>
          <w:szCs w:val="22"/>
        </w:rPr>
        <w:t>Intervision und Eigenarbeit</w:t>
      </w:r>
    </w:p>
    <w:p w:rsidR="00CE5867" w:rsidRDefault="00F111BC" w:rsidP="00746B98">
      <w:pPr>
        <w:spacing w:after="60" w:line="264" w:lineRule="auto"/>
        <w:jc w:val="left"/>
        <w:rPr>
          <w:rFonts w:cs="Open Sans"/>
          <w:sz w:val="20"/>
          <w:szCs w:val="22"/>
        </w:rPr>
      </w:pPr>
      <w:r w:rsidRPr="006601F1">
        <w:rPr>
          <w:rFonts w:cs="Open Sans"/>
          <w:sz w:val="20"/>
          <w:szCs w:val="22"/>
        </w:rPr>
        <w:t>Für die Absolvierung des Weiterbildungscurriculums ist neben der Teilnahme an den Lehreinheiten ein umfangreiches Eigenstudium – bezogen auf die zu bearbeitende Literatur und die übende Umsetzung der vermittelten Inhalte – erforderlich. Eine schriftlich dokumentierte Eigenarbeitszeit in Studiengruppen ist nachzuweisen.</w:t>
      </w:r>
    </w:p>
    <w:p w:rsidR="002A60CC" w:rsidRDefault="002A60CC" w:rsidP="00746B98">
      <w:pPr>
        <w:spacing w:after="60" w:line="264" w:lineRule="auto"/>
        <w:jc w:val="left"/>
        <w:rPr>
          <w:rFonts w:cs="Open Sans"/>
          <w:sz w:val="20"/>
          <w:szCs w:val="22"/>
        </w:rPr>
      </w:pPr>
    </w:p>
    <w:p w:rsidR="002A60CC" w:rsidRPr="002A60CC" w:rsidRDefault="002A60CC" w:rsidP="00746B98">
      <w:pPr>
        <w:spacing w:after="60" w:line="264" w:lineRule="auto"/>
        <w:jc w:val="left"/>
        <w:rPr>
          <w:rFonts w:cs="Open Sans"/>
          <w:sz w:val="20"/>
          <w:szCs w:val="22"/>
        </w:rPr>
      </w:pPr>
    </w:p>
    <w:p w:rsidR="00B5637B" w:rsidRPr="000E4E3D" w:rsidRDefault="00B5637B" w:rsidP="00746B98">
      <w:pPr>
        <w:pStyle w:val="Textkrper"/>
        <w:kinsoku w:val="0"/>
        <w:overflowPunct w:val="0"/>
        <w:spacing w:after="60" w:line="264" w:lineRule="auto"/>
        <w:jc w:val="left"/>
        <w:rPr>
          <w:rFonts w:ascii="Open Sans" w:hAnsi="Open Sans" w:cs="Open Sans"/>
          <w:b/>
          <w:sz w:val="22"/>
          <w:szCs w:val="22"/>
        </w:rPr>
      </w:pPr>
      <w:r w:rsidRPr="000E4E3D">
        <w:rPr>
          <w:rFonts w:ascii="Open Sans" w:hAnsi="Open Sans" w:cs="Open Sans"/>
          <w:b/>
          <w:sz w:val="22"/>
          <w:szCs w:val="22"/>
        </w:rPr>
        <w:t>3.</w:t>
      </w:r>
      <w:r w:rsidR="000E4E3D" w:rsidRPr="000E4E3D">
        <w:rPr>
          <w:rFonts w:ascii="Open Sans" w:hAnsi="Open Sans" w:cs="Open Sans"/>
          <w:b/>
          <w:sz w:val="22"/>
          <w:szCs w:val="22"/>
        </w:rPr>
        <w:t xml:space="preserve"> </w:t>
      </w:r>
      <w:r w:rsidRPr="000E4E3D">
        <w:rPr>
          <w:rFonts w:ascii="Open Sans" w:hAnsi="Open Sans" w:cs="Open Sans"/>
          <w:b/>
          <w:sz w:val="22"/>
          <w:szCs w:val="22"/>
        </w:rPr>
        <w:t>Umfang der Weiterbildung</w:t>
      </w:r>
    </w:p>
    <w:p w:rsidR="00F111BC" w:rsidRPr="000E4E3D" w:rsidRDefault="000E4E3D" w:rsidP="00746B98">
      <w:pPr>
        <w:pStyle w:val="Textkrper"/>
        <w:kinsoku w:val="0"/>
        <w:overflowPunct w:val="0"/>
        <w:spacing w:after="60" w:line="264" w:lineRule="auto"/>
        <w:jc w:val="left"/>
        <w:rPr>
          <w:rFonts w:ascii="Open Sans" w:hAnsi="Open Sans" w:cs="Open Sans"/>
          <w:b/>
          <w:sz w:val="22"/>
          <w:szCs w:val="22"/>
        </w:rPr>
      </w:pPr>
      <w:r>
        <w:rPr>
          <w:rFonts w:ascii="Open Sans" w:hAnsi="Open Sans" w:cs="Open Sans"/>
          <w:b/>
          <w:sz w:val="22"/>
          <w:szCs w:val="22"/>
        </w:rPr>
        <w:t xml:space="preserve">3.1 </w:t>
      </w:r>
      <w:r w:rsidR="00B5637B" w:rsidRPr="000E4E3D">
        <w:rPr>
          <w:rFonts w:ascii="Open Sans" w:hAnsi="Open Sans" w:cs="Open Sans"/>
          <w:b/>
          <w:sz w:val="22"/>
          <w:szCs w:val="22"/>
        </w:rPr>
        <w:t xml:space="preserve">Systemische </w:t>
      </w:r>
      <w:r w:rsidR="004A7FE1" w:rsidRPr="000E4E3D">
        <w:rPr>
          <w:rFonts w:ascii="Open Sans" w:hAnsi="Open Sans" w:cs="Open Sans"/>
          <w:b/>
          <w:sz w:val="22"/>
          <w:szCs w:val="22"/>
        </w:rPr>
        <w:t>Organisationsentwicklung</w:t>
      </w:r>
    </w:p>
    <w:p w:rsidR="00F111BC" w:rsidRPr="006601F1" w:rsidRDefault="00F111BC" w:rsidP="00746B98">
      <w:pPr>
        <w:spacing w:after="60" w:line="264" w:lineRule="auto"/>
        <w:jc w:val="left"/>
        <w:rPr>
          <w:rFonts w:cs="Open Sans"/>
          <w:sz w:val="20"/>
          <w:szCs w:val="22"/>
          <w:lang w:eastAsia="en-US"/>
        </w:rPr>
      </w:pPr>
      <w:r w:rsidRPr="006601F1">
        <w:rPr>
          <w:rFonts w:cs="Open Sans"/>
          <w:sz w:val="20"/>
          <w:szCs w:val="22"/>
          <w:lang w:eastAsia="en-US"/>
        </w:rPr>
        <w:t>Der Umfang der Aufbauweiterbildung Systemische Organisationsentwicklung gliedert sich auf in folgende Weiterbildungseinheiten (WE)/Lerneinheiten (LE):</w:t>
      </w:r>
    </w:p>
    <w:p w:rsidR="00F111BC" w:rsidRPr="006601F1" w:rsidRDefault="00F111BC" w:rsidP="00746B98">
      <w:pPr>
        <w:numPr>
          <w:ilvl w:val="0"/>
          <w:numId w:val="39"/>
        </w:numPr>
        <w:spacing w:after="60" w:line="264" w:lineRule="auto"/>
        <w:jc w:val="left"/>
        <w:rPr>
          <w:rFonts w:cs="Open Sans"/>
          <w:sz w:val="20"/>
          <w:szCs w:val="22"/>
          <w:lang w:eastAsia="en-US"/>
        </w:rPr>
      </w:pPr>
      <w:r w:rsidRPr="006601F1">
        <w:rPr>
          <w:rFonts w:cs="Open Sans"/>
          <w:sz w:val="20"/>
          <w:szCs w:val="22"/>
          <w:lang w:eastAsia="en-US"/>
        </w:rPr>
        <w:t>100 WE Theorie und Methoden</w:t>
      </w:r>
    </w:p>
    <w:p w:rsidR="00F111BC" w:rsidRPr="006601F1" w:rsidRDefault="00F111BC" w:rsidP="00746B98">
      <w:pPr>
        <w:numPr>
          <w:ilvl w:val="0"/>
          <w:numId w:val="39"/>
        </w:numPr>
        <w:spacing w:after="60" w:line="264" w:lineRule="auto"/>
        <w:ind w:left="1077" w:hanging="357"/>
        <w:jc w:val="left"/>
        <w:rPr>
          <w:rFonts w:cs="Open Sans"/>
          <w:sz w:val="20"/>
          <w:szCs w:val="22"/>
          <w:lang w:eastAsia="en-US"/>
        </w:rPr>
      </w:pPr>
      <w:r w:rsidRPr="006601F1">
        <w:rPr>
          <w:rFonts w:cs="Open Sans"/>
          <w:sz w:val="20"/>
          <w:szCs w:val="22"/>
          <w:lang w:eastAsia="en-US"/>
        </w:rPr>
        <w:t>50 WE Selbsterfahrung</w:t>
      </w:r>
    </w:p>
    <w:p w:rsidR="00F111BC" w:rsidRPr="006601F1" w:rsidRDefault="00F111BC" w:rsidP="00746B98">
      <w:pPr>
        <w:numPr>
          <w:ilvl w:val="0"/>
          <w:numId w:val="39"/>
        </w:numPr>
        <w:spacing w:after="60" w:line="264" w:lineRule="auto"/>
        <w:ind w:left="1077" w:hanging="357"/>
        <w:jc w:val="left"/>
        <w:rPr>
          <w:rFonts w:cs="Open Sans"/>
          <w:sz w:val="20"/>
          <w:szCs w:val="22"/>
          <w:lang w:eastAsia="en-US"/>
        </w:rPr>
      </w:pPr>
      <w:r w:rsidRPr="006601F1">
        <w:rPr>
          <w:rFonts w:cs="Open Sans"/>
          <w:sz w:val="20"/>
          <w:szCs w:val="22"/>
          <w:lang w:eastAsia="en-US"/>
        </w:rPr>
        <w:t>50 WE Supervision</w:t>
      </w:r>
    </w:p>
    <w:p w:rsidR="00F111BC" w:rsidRPr="006601F1" w:rsidRDefault="00F111BC" w:rsidP="00746B98">
      <w:pPr>
        <w:numPr>
          <w:ilvl w:val="0"/>
          <w:numId w:val="39"/>
        </w:numPr>
        <w:spacing w:after="60" w:line="264" w:lineRule="auto"/>
        <w:ind w:left="1077" w:hanging="357"/>
        <w:jc w:val="left"/>
        <w:rPr>
          <w:rFonts w:cs="Open Sans"/>
          <w:sz w:val="20"/>
          <w:szCs w:val="22"/>
          <w:lang w:eastAsia="en-US"/>
        </w:rPr>
      </w:pPr>
      <w:r w:rsidRPr="006601F1">
        <w:rPr>
          <w:rFonts w:cs="Open Sans"/>
          <w:sz w:val="20"/>
          <w:szCs w:val="22"/>
          <w:lang w:eastAsia="en-US"/>
        </w:rPr>
        <w:t>50 LE dokumentierte Praxis</w:t>
      </w:r>
    </w:p>
    <w:p w:rsidR="00F111BC" w:rsidRPr="006601F1" w:rsidRDefault="00F111BC" w:rsidP="00746B98">
      <w:pPr>
        <w:numPr>
          <w:ilvl w:val="0"/>
          <w:numId w:val="39"/>
        </w:numPr>
        <w:spacing w:after="60" w:line="264" w:lineRule="auto"/>
        <w:ind w:left="1077" w:hanging="357"/>
        <w:jc w:val="left"/>
        <w:rPr>
          <w:rFonts w:cs="Open Sans"/>
          <w:sz w:val="20"/>
          <w:szCs w:val="22"/>
          <w:lang w:eastAsia="en-US"/>
        </w:rPr>
      </w:pPr>
      <w:r w:rsidRPr="006601F1">
        <w:rPr>
          <w:rFonts w:cs="Open Sans"/>
          <w:sz w:val="20"/>
          <w:szCs w:val="22"/>
          <w:lang w:eastAsia="en-US"/>
        </w:rPr>
        <w:t>50 LE Intervision, Eigenarbeit und Literaturstudium</w:t>
      </w:r>
    </w:p>
    <w:p w:rsidR="00F111BC" w:rsidRDefault="00F111BC" w:rsidP="00746B98">
      <w:pPr>
        <w:spacing w:after="60" w:line="264" w:lineRule="auto"/>
        <w:jc w:val="left"/>
        <w:rPr>
          <w:rFonts w:cs="Open Sans"/>
          <w:sz w:val="20"/>
          <w:szCs w:val="22"/>
          <w:lang w:eastAsia="en-US"/>
        </w:rPr>
      </w:pPr>
      <w:r w:rsidRPr="006601F1">
        <w:rPr>
          <w:rFonts w:cs="Open Sans"/>
          <w:sz w:val="20"/>
          <w:szCs w:val="22"/>
          <w:lang w:eastAsia="en-US"/>
        </w:rPr>
        <w:t>Dies entspricht einem Gesamtumfang von 300 WE/LE. Die 200 WE Theorie/Methoden, Selbsterfahrung und Supervision wurden unter der Leitung von Lehrenden absolviert, davon 75% von Lehrenden mit SG- oder DGSF-Nachweis. 100 LE (Lerneinheiten) sind selbst organisiert.</w:t>
      </w:r>
    </w:p>
    <w:p w:rsidR="00EB7098" w:rsidRPr="00EB7098" w:rsidRDefault="00EB7098" w:rsidP="00EB70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64" w:lineRule="auto"/>
        <w:jc w:val="left"/>
        <w:rPr>
          <w:rFonts w:eastAsia="Helvetica" w:cs="Open Sans"/>
          <w:sz w:val="20"/>
          <w:szCs w:val="20"/>
          <w:lang w:eastAsia="en-US"/>
        </w:rPr>
      </w:pPr>
      <w:r w:rsidRPr="00EB7098">
        <w:rPr>
          <w:rFonts w:eastAsiaTheme="minorHAnsi" w:cs="Open Sans"/>
          <w:sz w:val="20"/>
          <w:szCs w:val="20"/>
          <w:highlight w:val="yellow"/>
          <w:lang w:eastAsia="en-US"/>
        </w:rPr>
        <w:t>1 WE / LE entspricht einer Unterrichtseinheit von 45 Minuten. Pro Lehrgangstag können maximal 10 WE angerechnet werden.</w:t>
      </w:r>
    </w:p>
    <w:p w:rsidR="00F111BC" w:rsidRDefault="00F111BC" w:rsidP="00746B98">
      <w:pPr>
        <w:spacing w:after="60" w:line="264" w:lineRule="auto"/>
        <w:jc w:val="left"/>
        <w:rPr>
          <w:rFonts w:cs="Open Sans"/>
          <w:sz w:val="20"/>
          <w:szCs w:val="22"/>
          <w:lang w:eastAsia="en-US"/>
        </w:rPr>
      </w:pPr>
      <w:r w:rsidRPr="006601F1">
        <w:rPr>
          <w:rFonts w:cs="Open Sans"/>
          <w:sz w:val="20"/>
          <w:szCs w:val="22"/>
          <w:lang w:eastAsia="en-US"/>
        </w:rPr>
        <w:t>Die Weiterbildung wurde von einem/r SG-Lehrenden für Systemische Organisationsentwicklung geleitet.</w:t>
      </w:r>
    </w:p>
    <w:p w:rsidR="00F111BC" w:rsidRPr="00F036B3" w:rsidRDefault="00F036B3" w:rsidP="00746B98">
      <w:pPr>
        <w:spacing w:after="60" w:line="264" w:lineRule="auto"/>
        <w:jc w:val="left"/>
        <w:rPr>
          <w:b/>
          <w:lang w:eastAsia="en-US"/>
        </w:rPr>
      </w:pPr>
      <w:r w:rsidRPr="00F036B3">
        <w:rPr>
          <w:b/>
        </w:rPr>
        <w:t xml:space="preserve">4. </w:t>
      </w:r>
      <w:r w:rsidR="00B5637B" w:rsidRPr="00F036B3">
        <w:rPr>
          <w:b/>
        </w:rPr>
        <w:t>Organisation der Weiterbildung</w:t>
      </w:r>
    </w:p>
    <w:p w:rsidR="00746B98" w:rsidRDefault="00F111BC" w:rsidP="00746B98">
      <w:pPr>
        <w:pStyle w:val="Textkrper"/>
        <w:kinsoku w:val="0"/>
        <w:overflowPunct w:val="0"/>
        <w:spacing w:after="60" w:line="264" w:lineRule="auto"/>
        <w:jc w:val="left"/>
        <w:rPr>
          <w:rFonts w:ascii="Open Sans" w:hAnsi="Open Sans" w:cs="Open Sans"/>
          <w:szCs w:val="22"/>
        </w:rPr>
      </w:pPr>
      <w:r w:rsidRPr="006601F1">
        <w:rPr>
          <w:rFonts w:ascii="Open Sans" w:hAnsi="Open Sans" w:cs="Open Sans"/>
          <w:szCs w:val="22"/>
        </w:rPr>
        <w:t xml:space="preserve">Die Weiterbildungskurse werden in den dafür anerkannten Mitgliedsinstituten der Systemischen Gesellschaft durchgeführt und können auch nur dort abgeschlossen werden. </w:t>
      </w:r>
      <w:r w:rsidRPr="00835C5A">
        <w:rPr>
          <w:rFonts w:ascii="Open Sans" w:hAnsi="Open Sans" w:cs="Open Sans"/>
          <w:szCs w:val="22"/>
        </w:rPr>
        <w:t>Über die Anerkennung äquivalenter Weiterbildungselemente ents</w:t>
      </w:r>
      <w:r w:rsidR="00746B98" w:rsidRPr="00835C5A">
        <w:rPr>
          <w:rFonts w:ascii="Open Sans" w:hAnsi="Open Sans" w:cs="Open Sans"/>
          <w:szCs w:val="22"/>
        </w:rPr>
        <w:t>cheiden die Mitgliedsinstitute.</w:t>
      </w:r>
    </w:p>
    <w:p w:rsidR="00B5637B" w:rsidRDefault="00F111BC" w:rsidP="00746B98">
      <w:pPr>
        <w:pStyle w:val="Textkrper"/>
        <w:kinsoku w:val="0"/>
        <w:overflowPunct w:val="0"/>
        <w:spacing w:after="60" w:line="264" w:lineRule="auto"/>
        <w:jc w:val="left"/>
        <w:rPr>
          <w:rFonts w:ascii="Open Sans" w:hAnsi="Open Sans" w:cs="Open Sans"/>
          <w:szCs w:val="22"/>
        </w:rPr>
      </w:pPr>
      <w:r w:rsidRPr="006601F1">
        <w:rPr>
          <w:rFonts w:ascii="Open Sans" w:hAnsi="Open Sans" w:cs="Open Sans"/>
          <w:szCs w:val="22"/>
        </w:rPr>
        <w:t>Die Mindestdauer der berufsbegleitenden Aufbauweiterbildung beträgt 1 Jahr.</w:t>
      </w:r>
    </w:p>
    <w:p w:rsidR="00F111BC" w:rsidRPr="00F036B3" w:rsidRDefault="00F036B3" w:rsidP="00746B98">
      <w:pPr>
        <w:spacing w:after="60" w:line="264" w:lineRule="auto"/>
        <w:jc w:val="left"/>
        <w:rPr>
          <w:b/>
          <w:lang w:eastAsia="en-US"/>
        </w:rPr>
      </w:pPr>
      <w:r>
        <w:rPr>
          <w:b/>
        </w:rPr>
        <w:t xml:space="preserve">5. </w:t>
      </w:r>
      <w:r w:rsidR="00B5637B" w:rsidRPr="00F036B3">
        <w:rPr>
          <w:b/>
        </w:rPr>
        <w:t>Qualitätssicherung</w:t>
      </w:r>
    </w:p>
    <w:p w:rsidR="00CE5867" w:rsidRPr="00CE5867" w:rsidRDefault="00F111BC" w:rsidP="00746B98">
      <w:pPr>
        <w:pStyle w:val="Textkrper"/>
        <w:kinsoku w:val="0"/>
        <w:overflowPunct w:val="0"/>
        <w:spacing w:after="60" w:line="264" w:lineRule="auto"/>
        <w:ind w:right="-2"/>
        <w:jc w:val="left"/>
        <w:rPr>
          <w:rFonts w:ascii="Open Sans" w:hAnsi="Open Sans" w:cs="Open Sans"/>
          <w:szCs w:val="22"/>
        </w:rPr>
      </w:pPr>
      <w:r w:rsidRPr="006601F1">
        <w:rPr>
          <w:rFonts w:ascii="Open Sans" w:hAnsi="Open Sans" w:cs="Open Sans"/>
          <w:szCs w:val="22"/>
        </w:rPr>
        <w:t>Die Mitgliedsinstitute bescheinigen die Teilnahme an einzelnen Bestandteilen des Weiterbildungscurriculums. Die Organisationsentwicklungsprozesse der Weiterbildungs</w:t>
      </w:r>
      <w:r w:rsidR="006601F1">
        <w:rPr>
          <w:rFonts w:ascii="Open Sans" w:hAnsi="Open Sans" w:cs="Open Sans"/>
          <w:szCs w:val="22"/>
        </w:rPr>
        <w:t>-</w:t>
      </w:r>
      <w:r w:rsidRPr="006601F1">
        <w:rPr>
          <w:rFonts w:ascii="Open Sans" w:hAnsi="Open Sans" w:cs="Open Sans"/>
          <w:szCs w:val="22"/>
        </w:rPr>
        <w:t xml:space="preserve">teilnehmer_innen werden in einem dialogischen Prozess mit den Lehrenden </w:t>
      </w:r>
      <w:r w:rsidRPr="00835C5A">
        <w:rPr>
          <w:rFonts w:ascii="Open Sans" w:hAnsi="Open Sans" w:cs="Open Sans"/>
          <w:szCs w:val="22"/>
        </w:rPr>
        <w:t>ausgewertet. Mit dem Abschluss der Weiterbildung bescheinigen die Mitgliedsinstitute diese Form der Qualitätssicherung.</w:t>
      </w:r>
    </w:p>
    <w:p w:rsidR="007D1799" w:rsidRPr="00F036B3" w:rsidRDefault="00F036B3" w:rsidP="00746B98">
      <w:pPr>
        <w:pStyle w:val="Textkrper"/>
        <w:kinsoku w:val="0"/>
        <w:overflowPunct w:val="0"/>
        <w:spacing w:after="60" w:line="264" w:lineRule="auto"/>
        <w:jc w:val="left"/>
        <w:rPr>
          <w:rFonts w:ascii="Open Sans" w:hAnsi="Open Sans" w:cs="Open Sans"/>
          <w:b/>
          <w:color w:val="0060A6"/>
          <w:sz w:val="22"/>
          <w:szCs w:val="22"/>
        </w:rPr>
      </w:pPr>
      <w:r w:rsidRPr="00F036B3">
        <w:rPr>
          <w:rFonts w:ascii="Open Sans" w:hAnsi="Open Sans" w:cs="Open Sans"/>
          <w:b/>
          <w:color w:val="0060A6"/>
          <w:sz w:val="22"/>
          <w:szCs w:val="22"/>
        </w:rPr>
        <w:t xml:space="preserve">II. </w:t>
      </w:r>
      <w:r w:rsidR="007D1799" w:rsidRPr="00F036B3">
        <w:rPr>
          <w:rFonts w:ascii="Open Sans" w:hAnsi="Open Sans" w:cs="Open Sans"/>
          <w:b/>
          <w:color w:val="0060A6"/>
          <w:sz w:val="22"/>
          <w:szCs w:val="22"/>
        </w:rPr>
        <w:t>Weiterbildungsnachweis der Systemischen Gesellschaft</w:t>
      </w:r>
    </w:p>
    <w:p w:rsidR="007D1799" w:rsidRPr="00BD0A36" w:rsidRDefault="007D1799" w:rsidP="00746B98">
      <w:pPr>
        <w:suppressAutoHyphens/>
        <w:spacing w:after="60" w:line="264" w:lineRule="auto"/>
        <w:jc w:val="left"/>
        <w:rPr>
          <w:rFonts w:cs="Open Sans"/>
          <w:sz w:val="20"/>
          <w:szCs w:val="20"/>
        </w:rPr>
      </w:pPr>
      <w:r w:rsidRPr="00CE5867">
        <w:rPr>
          <w:rFonts w:cs="Open Sans"/>
          <w:sz w:val="20"/>
          <w:szCs w:val="20"/>
        </w:rPr>
        <w:t xml:space="preserve">Die Systemische Gesellschaft vergibt Weiterbildungsnachweise an SG-Mitglieder, die Weiterbildungen an SG-Mitgliedsinstituten </w:t>
      </w:r>
      <w:r w:rsidRPr="00BD0A36">
        <w:rPr>
          <w:rFonts w:cs="Open Sans"/>
          <w:sz w:val="20"/>
          <w:szCs w:val="20"/>
        </w:rPr>
        <w:t xml:space="preserve">absolviert haben, deren Curricula den in diesen Rahmenrichtlinien genannten Voraussetzungen entsprechen. </w:t>
      </w:r>
      <w:r w:rsidR="00CE5867" w:rsidRPr="00BD0A36">
        <w:rPr>
          <w:rFonts w:cs="Open Sans"/>
          <w:sz w:val="20"/>
          <w:szCs w:val="20"/>
        </w:rPr>
        <w:t>Die Mitgliedsinstitute bescheinigen die ordnungsgemäße Teilnahme an den unter I.3 (Umfang der Weiterbildung) aufgelisteten Weiterbildungs-und Lerneinheiten sowie die dokumentierte Praxis durch die Ausstellung des Zertifikates.</w:t>
      </w:r>
    </w:p>
    <w:p w:rsidR="00F036B3" w:rsidRPr="00CE5867" w:rsidRDefault="007D1799" w:rsidP="00746B98">
      <w:pPr>
        <w:pStyle w:val="Textkrper"/>
        <w:kinsoku w:val="0"/>
        <w:overflowPunct w:val="0"/>
        <w:spacing w:after="60" w:line="264" w:lineRule="auto"/>
        <w:ind w:right="-2"/>
        <w:jc w:val="left"/>
        <w:rPr>
          <w:rFonts w:ascii="Open Sans" w:hAnsi="Open Sans" w:cs="Open Sans"/>
        </w:rPr>
      </w:pPr>
      <w:r w:rsidRPr="00BD0A36">
        <w:rPr>
          <w:rFonts w:ascii="Open Sans" w:hAnsi="Open Sans" w:cs="Open Sans"/>
        </w:rPr>
        <w:t>Bei einem Verstoß gegen die Ethik-Richtlinien der Systemischen Gesellschaft</w:t>
      </w:r>
      <w:r w:rsidRPr="00CE5867">
        <w:rPr>
          <w:rFonts w:ascii="Open Sans" w:hAnsi="Open Sans" w:cs="Open Sans"/>
        </w:rPr>
        <w:t xml:space="preserve"> kann die Weiterverwendung des SG-Weiterbildungsnachweises bzw. der Bezeichnung „Systemische Organisationsentwicklung (SG)“ / „Systemische_r Organisationsentwickler_in (SG)“ untersagt werden.</w:t>
      </w:r>
    </w:p>
    <w:p w:rsidR="007D1799" w:rsidRPr="00F036B3" w:rsidRDefault="00F036B3" w:rsidP="00746B98">
      <w:pPr>
        <w:pStyle w:val="Textkrper"/>
        <w:kinsoku w:val="0"/>
        <w:overflowPunct w:val="0"/>
        <w:spacing w:after="60" w:line="264" w:lineRule="auto"/>
        <w:jc w:val="left"/>
        <w:rPr>
          <w:rFonts w:ascii="Open Sans" w:hAnsi="Open Sans" w:cs="Open Sans"/>
          <w:b/>
          <w:color w:val="0060A6"/>
          <w:sz w:val="22"/>
          <w:szCs w:val="22"/>
        </w:rPr>
      </w:pPr>
      <w:r w:rsidRPr="00F036B3">
        <w:rPr>
          <w:rFonts w:ascii="Open Sans" w:hAnsi="Open Sans" w:cs="Open Sans"/>
          <w:b/>
          <w:color w:val="0060A6"/>
          <w:sz w:val="22"/>
          <w:szCs w:val="22"/>
        </w:rPr>
        <w:t xml:space="preserve">III. </w:t>
      </w:r>
      <w:r w:rsidR="007D1799" w:rsidRPr="00F036B3">
        <w:rPr>
          <w:rFonts w:ascii="Open Sans" w:hAnsi="Open Sans" w:cs="Open Sans"/>
          <w:b/>
          <w:color w:val="0060A6"/>
          <w:sz w:val="22"/>
          <w:szCs w:val="22"/>
        </w:rPr>
        <w:t xml:space="preserve">Anerkennung der </w:t>
      </w:r>
      <w:r w:rsidR="00265EA2" w:rsidRPr="00F036B3">
        <w:rPr>
          <w:rFonts w:ascii="Open Sans" w:hAnsi="Open Sans" w:cs="Open Sans"/>
          <w:b/>
          <w:color w:val="0060A6"/>
          <w:sz w:val="22"/>
          <w:szCs w:val="22"/>
        </w:rPr>
        <w:t xml:space="preserve">Lehrerlaubnis </w:t>
      </w:r>
      <w:r w:rsidR="007D1799" w:rsidRPr="00F036B3">
        <w:rPr>
          <w:rFonts w:ascii="Open Sans" w:hAnsi="Open Sans" w:cs="Open Sans"/>
          <w:b/>
          <w:color w:val="0060A6"/>
          <w:sz w:val="22"/>
          <w:szCs w:val="22"/>
        </w:rPr>
        <w:t>in Organisationsentwicklung durch die Systemische Gesellschaft</w:t>
      </w:r>
    </w:p>
    <w:p w:rsidR="007D1799" w:rsidRPr="006601F1" w:rsidRDefault="007D1799" w:rsidP="00746B98">
      <w:pPr>
        <w:pStyle w:val="Textkrper"/>
        <w:kinsoku w:val="0"/>
        <w:overflowPunct w:val="0"/>
        <w:spacing w:after="60" w:line="264" w:lineRule="auto"/>
        <w:jc w:val="left"/>
        <w:rPr>
          <w:rFonts w:ascii="Open Sans" w:hAnsi="Open Sans" w:cs="Open Sans"/>
          <w:szCs w:val="22"/>
        </w:rPr>
      </w:pPr>
      <w:r w:rsidRPr="006601F1">
        <w:rPr>
          <w:rFonts w:ascii="Open Sans" w:hAnsi="Open Sans" w:cs="Open Sans"/>
          <w:szCs w:val="22"/>
        </w:rPr>
        <w:t>Für die Anerkennung als Lehrende_r für Systemische Organisationsentwicklung (SG) müssen folgende Mind</w:t>
      </w:r>
      <w:r w:rsidR="00C86094" w:rsidRPr="006601F1">
        <w:rPr>
          <w:rFonts w:ascii="Open Sans" w:hAnsi="Open Sans" w:cs="Open Sans"/>
          <w:szCs w:val="22"/>
        </w:rPr>
        <w:t>estvoraussetzungen erfüllt sein:</w:t>
      </w:r>
    </w:p>
    <w:p w:rsidR="007D1799" w:rsidRPr="006601F1" w:rsidRDefault="007D1799" w:rsidP="00746B98">
      <w:pPr>
        <w:pStyle w:val="Listenabsatz"/>
        <w:widowControl w:val="0"/>
        <w:numPr>
          <w:ilvl w:val="0"/>
          <w:numId w:val="38"/>
        </w:numPr>
        <w:tabs>
          <w:tab w:val="left" w:pos="232"/>
        </w:tabs>
        <w:kinsoku w:val="0"/>
        <w:overflowPunct w:val="0"/>
        <w:autoSpaceDE w:val="0"/>
        <w:autoSpaceDN w:val="0"/>
        <w:adjustRightInd w:val="0"/>
        <w:spacing w:after="60" w:line="264" w:lineRule="auto"/>
        <w:ind w:left="709" w:right="567" w:hanging="425"/>
        <w:jc w:val="left"/>
        <w:rPr>
          <w:rFonts w:cs="Open Sans"/>
          <w:sz w:val="20"/>
          <w:szCs w:val="22"/>
        </w:rPr>
      </w:pPr>
      <w:r w:rsidRPr="006601F1">
        <w:rPr>
          <w:rFonts w:cs="Open Sans"/>
          <w:sz w:val="20"/>
          <w:szCs w:val="22"/>
        </w:rPr>
        <w:t>Universitäts- oder Fach</w:t>
      </w:r>
      <w:r w:rsidR="00746B98">
        <w:rPr>
          <w:rFonts w:cs="Open Sans"/>
          <w:sz w:val="20"/>
          <w:szCs w:val="22"/>
        </w:rPr>
        <w:t>hochschulabschluss</w:t>
      </w:r>
    </w:p>
    <w:p w:rsidR="007D1799" w:rsidRPr="006601F1" w:rsidRDefault="00746B98" w:rsidP="00746B98">
      <w:pPr>
        <w:pStyle w:val="Listenabsatz"/>
        <w:widowControl w:val="0"/>
        <w:numPr>
          <w:ilvl w:val="0"/>
          <w:numId w:val="38"/>
        </w:numPr>
        <w:tabs>
          <w:tab w:val="left" w:pos="232"/>
        </w:tabs>
        <w:kinsoku w:val="0"/>
        <w:overflowPunct w:val="0"/>
        <w:autoSpaceDE w:val="0"/>
        <w:autoSpaceDN w:val="0"/>
        <w:adjustRightInd w:val="0"/>
        <w:spacing w:after="60" w:line="264" w:lineRule="auto"/>
        <w:ind w:left="709" w:hanging="425"/>
        <w:jc w:val="left"/>
        <w:rPr>
          <w:rFonts w:cs="Open Sans"/>
          <w:sz w:val="20"/>
          <w:szCs w:val="22"/>
        </w:rPr>
      </w:pPr>
      <w:r w:rsidRPr="00835C5A">
        <w:rPr>
          <w:rFonts w:cs="Open Sans"/>
          <w:sz w:val="20"/>
          <w:szCs w:val="22"/>
          <w:highlight w:val="yellow"/>
        </w:rPr>
        <w:lastRenderedPageBreak/>
        <w:t>SG-</w:t>
      </w:r>
      <w:r w:rsidR="007D1799" w:rsidRPr="00835C5A">
        <w:rPr>
          <w:rFonts w:cs="Open Sans"/>
          <w:sz w:val="20"/>
          <w:szCs w:val="22"/>
          <w:highlight w:val="yellow"/>
        </w:rPr>
        <w:t>Weiterbildung</w:t>
      </w:r>
      <w:r w:rsidR="00835C5A" w:rsidRPr="00835C5A">
        <w:rPr>
          <w:rFonts w:cs="Open Sans"/>
          <w:sz w:val="20"/>
          <w:szCs w:val="22"/>
          <w:highlight w:val="yellow"/>
        </w:rPr>
        <w:t>snachweis</w:t>
      </w:r>
      <w:r w:rsidR="007D1799" w:rsidRPr="006601F1">
        <w:rPr>
          <w:rFonts w:cs="Open Sans"/>
          <w:sz w:val="20"/>
          <w:szCs w:val="22"/>
        </w:rPr>
        <w:t xml:space="preserve"> in systemischer Organisationsentwicklung, systemischem Coaching, systemischer Sup</w:t>
      </w:r>
      <w:r>
        <w:rPr>
          <w:rFonts w:cs="Open Sans"/>
          <w:sz w:val="20"/>
          <w:szCs w:val="22"/>
        </w:rPr>
        <w:t>ervision oder systemischer Beratung</w:t>
      </w:r>
    </w:p>
    <w:p w:rsidR="007D1799" w:rsidRPr="006601F1" w:rsidRDefault="007D1799" w:rsidP="00746B98">
      <w:pPr>
        <w:pStyle w:val="Listenabsatz"/>
        <w:widowControl w:val="0"/>
        <w:numPr>
          <w:ilvl w:val="0"/>
          <w:numId w:val="38"/>
        </w:numPr>
        <w:tabs>
          <w:tab w:val="left" w:pos="232"/>
        </w:tabs>
        <w:kinsoku w:val="0"/>
        <w:overflowPunct w:val="0"/>
        <w:autoSpaceDE w:val="0"/>
        <w:autoSpaceDN w:val="0"/>
        <w:adjustRightInd w:val="0"/>
        <w:spacing w:after="60" w:line="264" w:lineRule="auto"/>
        <w:ind w:left="709" w:right="-2" w:hanging="425"/>
        <w:jc w:val="left"/>
        <w:rPr>
          <w:rFonts w:cs="Open Sans"/>
          <w:sz w:val="20"/>
          <w:szCs w:val="22"/>
        </w:rPr>
      </w:pPr>
      <w:r w:rsidRPr="006601F1">
        <w:rPr>
          <w:rFonts w:cs="Open Sans"/>
          <w:sz w:val="20"/>
          <w:szCs w:val="22"/>
        </w:rPr>
        <w:t>5-jährige Praxis als systemische_r Organisationsentwickler_in (mindestens 500 Std.)</w:t>
      </w:r>
    </w:p>
    <w:p w:rsidR="006601F1" w:rsidRPr="00746B98" w:rsidRDefault="006601F1" w:rsidP="00746B98">
      <w:pPr>
        <w:numPr>
          <w:ilvl w:val="0"/>
          <w:numId w:val="24"/>
        </w:numPr>
        <w:spacing w:after="60" w:line="264" w:lineRule="auto"/>
        <w:jc w:val="left"/>
        <w:rPr>
          <w:rFonts w:cs="Open Sans"/>
          <w:sz w:val="20"/>
        </w:rPr>
      </w:pPr>
      <w:r w:rsidRPr="006601F1">
        <w:rPr>
          <w:rFonts w:cs="Open Sans"/>
          <w:sz w:val="20"/>
          <w:szCs w:val="22"/>
        </w:rPr>
        <w:t>5-jährige Lehrerfahrung an einer Hochschule, an Weiterbildungsinstituten oder im Rahmen von Fortbildungsveranstaltungen</w:t>
      </w:r>
      <w:r w:rsidR="00746B98">
        <w:rPr>
          <w:rFonts w:cs="Open Sans"/>
          <w:sz w:val="20"/>
          <w:szCs w:val="22"/>
        </w:rPr>
        <w:t xml:space="preserve"> </w:t>
      </w:r>
      <w:r w:rsidR="00746B98" w:rsidRPr="00746B98">
        <w:rPr>
          <w:rFonts w:cs="Open Sans"/>
          <w:sz w:val="20"/>
          <w:highlight w:val="yellow"/>
        </w:rPr>
        <w:t>in mindestens drei Auftragskontexten</w:t>
      </w:r>
    </w:p>
    <w:p w:rsidR="007D1799" w:rsidRPr="006601F1" w:rsidRDefault="007D1799" w:rsidP="00746B98">
      <w:pPr>
        <w:pStyle w:val="Listenabsatz"/>
        <w:widowControl w:val="0"/>
        <w:numPr>
          <w:ilvl w:val="0"/>
          <w:numId w:val="38"/>
        </w:numPr>
        <w:tabs>
          <w:tab w:val="left" w:pos="232"/>
        </w:tabs>
        <w:kinsoku w:val="0"/>
        <w:overflowPunct w:val="0"/>
        <w:autoSpaceDE w:val="0"/>
        <w:autoSpaceDN w:val="0"/>
        <w:adjustRightInd w:val="0"/>
        <w:spacing w:after="60" w:line="264" w:lineRule="auto"/>
        <w:ind w:left="709" w:right="-2" w:hanging="425"/>
        <w:jc w:val="left"/>
        <w:rPr>
          <w:rFonts w:cs="Open Sans"/>
          <w:sz w:val="20"/>
          <w:szCs w:val="22"/>
        </w:rPr>
      </w:pPr>
      <w:r w:rsidRPr="006601F1">
        <w:rPr>
          <w:rFonts w:cs="Open Sans"/>
          <w:sz w:val="20"/>
          <w:szCs w:val="22"/>
        </w:rPr>
        <w:t>Co-Leitung in einem Weiterbildungslehrgang „Systemische Organisationsentwicklung“ eines Mitgliedsinstituts oder eines die Mitglie</w:t>
      </w:r>
      <w:r w:rsidR="00746B98">
        <w:rPr>
          <w:rFonts w:cs="Open Sans"/>
          <w:sz w:val="20"/>
          <w:szCs w:val="22"/>
        </w:rPr>
        <w:t>dschaft beantragenden Instituts</w:t>
      </w:r>
    </w:p>
    <w:p w:rsidR="006601F1" w:rsidRPr="00746B98" w:rsidRDefault="00746B98" w:rsidP="00746B98">
      <w:pPr>
        <w:widowControl w:val="0"/>
        <w:tabs>
          <w:tab w:val="left" w:pos="232"/>
        </w:tabs>
        <w:kinsoku w:val="0"/>
        <w:overflowPunct w:val="0"/>
        <w:autoSpaceDE w:val="0"/>
        <w:autoSpaceDN w:val="0"/>
        <w:adjustRightInd w:val="0"/>
        <w:spacing w:after="60" w:line="264" w:lineRule="auto"/>
        <w:jc w:val="left"/>
        <w:rPr>
          <w:rFonts w:cs="Open Sans"/>
          <w:sz w:val="20"/>
          <w:szCs w:val="22"/>
        </w:rPr>
      </w:pPr>
      <w:r>
        <w:rPr>
          <w:rFonts w:cs="Open Sans"/>
          <w:sz w:val="20"/>
          <w:szCs w:val="22"/>
        </w:rPr>
        <w:t>B</w:t>
      </w:r>
      <w:r w:rsidR="007D1799" w:rsidRPr="00746B98">
        <w:rPr>
          <w:rFonts w:cs="Open Sans"/>
          <w:sz w:val="20"/>
          <w:szCs w:val="22"/>
        </w:rPr>
        <w:t>ei einem Verstoß gegen die Ethik-Richtlinien der Systemischen Gesellschaft kann die Weiterverwendung des SG-Lehrendennachweises bzw. der Bezeichnung „Lehrende_r Systemische Organisationsentwicklung (SG)“ untersagt werden.</w:t>
      </w:r>
    </w:p>
    <w:p w:rsidR="002D0734" w:rsidRPr="006601F1" w:rsidRDefault="006601F1" w:rsidP="00746B98">
      <w:pPr>
        <w:pStyle w:val="Textkrper"/>
        <w:kinsoku w:val="0"/>
        <w:overflowPunct w:val="0"/>
        <w:spacing w:after="60" w:line="264" w:lineRule="auto"/>
        <w:jc w:val="left"/>
        <w:rPr>
          <w:rFonts w:ascii="Open Sans" w:hAnsi="Open Sans" w:cs="Open Sans"/>
          <w:b/>
          <w:color w:val="0060A6"/>
          <w:sz w:val="22"/>
          <w:szCs w:val="22"/>
        </w:rPr>
      </w:pPr>
      <w:r w:rsidRPr="006601F1">
        <w:rPr>
          <w:rFonts w:ascii="Open Sans" w:hAnsi="Open Sans" w:cs="Open Sans"/>
          <w:b/>
          <w:color w:val="0060A6"/>
          <w:sz w:val="22"/>
          <w:szCs w:val="22"/>
        </w:rPr>
        <w:t xml:space="preserve">IV. </w:t>
      </w:r>
      <w:r w:rsidR="007D1799" w:rsidRPr="006601F1">
        <w:rPr>
          <w:rFonts w:ascii="Open Sans" w:hAnsi="Open Sans" w:cs="Open Sans"/>
          <w:b/>
          <w:color w:val="0060A6"/>
          <w:sz w:val="22"/>
          <w:szCs w:val="22"/>
        </w:rPr>
        <w:t>Weiterbildungs-Gremium</w:t>
      </w:r>
    </w:p>
    <w:p w:rsidR="007D1799" w:rsidRPr="006601F1" w:rsidRDefault="007D1799" w:rsidP="00746B98">
      <w:pPr>
        <w:pStyle w:val="Textkrper"/>
        <w:kinsoku w:val="0"/>
        <w:overflowPunct w:val="0"/>
        <w:spacing w:after="60" w:line="264" w:lineRule="auto"/>
        <w:jc w:val="left"/>
        <w:rPr>
          <w:rFonts w:ascii="Open Sans" w:hAnsi="Open Sans" w:cs="Open Sans"/>
        </w:rPr>
      </w:pPr>
      <w:r w:rsidRPr="006601F1">
        <w:rPr>
          <w:rFonts w:ascii="Open Sans" w:hAnsi="Open Sans" w:cs="Open Sans"/>
        </w:rPr>
        <w:t>Es besteht aus 3 SG-Lehrenden für Systemische Organisationsentwicklung, die von der Mitgliederversammlung für die Dauer von 3 Jahren gewählt werden. Zu den Aufgaben des Weiterbildungsgremiums gehören:</w:t>
      </w:r>
    </w:p>
    <w:p w:rsidR="007D1799" w:rsidRPr="006601F1" w:rsidRDefault="007D1799" w:rsidP="00746B98">
      <w:pPr>
        <w:pStyle w:val="Textkrper"/>
        <w:numPr>
          <w:ilvl w:val="0"/>
          <w:numId w:val="40"/>
        </w:numPr>
        <w:kinsoku w:val="0"/>
        <w:overflowPunct w:val="0"/>
        <w:spacing w:after="60" w:line="264" w:lineRule="auto"/>
        <w:jc w:val="left"/>
        <w:rPr>
          <w:rFonts w:ascii="Open Sans" w:hAnsi="Open Sans" w:cs="Open Sans"/>
        </w:rPr>
      </w:pPr>
      <w:r w:rsidRPr="006601F1">
        <w:rPr>
          <w:rFonts w:ascii="Open Sans" w:hAnsi="Open Sans" w:cs="Open Sans"/>
        </w:rPr>
        <w:t>Überprüfung der Qualifikation „Systemische Organisationsentwicklung (SG)“</w:t>
      </w:r>
    </w:p>
    <w:p w:rsidR="007D1799" w:rsidRPr="006601F1" w:rsidRDefault="007D1799" w:rsidP="00746B98">
      <w:pPr>
        <w:pStyle w:val="Textkrper"/>
        <w:numPr>
          <w:ilvl w:val="0"/>
          <w:numId w:val="40"/>
        </w:numPr>
        <w:kinsoku w:val="0"/>
        <w:overflowPunct w:val="0"/>
        <w:spacing w:after="60" w:line="264" w:lineRule="auto"/>
        <w:jc w:val="left"/>
        <w:rPr>
          <w:rFonts w:ascii="Open Sans" w:hAnsi="Open Sans" w:cs="Open Sans"/>
        </w:rPr>
      </w:pPr>
      <w:r w:rsidRPr="006601F1">
        <w:rPr>
          <w:rFonts w:ascii="Open Sans" w:hAnsi="Open Sans" w:cs="Open Sans"/>
        </w:rPr>
        <w:t>Überprüfung der Qualifikation „Lehrende_r Systemische Organisations</w:t>
      </w:r>
      <w:r w:rsidR="000E4E3D" w:rsidRPr="006601F1">
        <w:rPr>
          <w:rFonts w:ascii="Open Sans" w:hAnsi="Open Sans" w:cs="Open Sans"/>
        </w:rPr>
        <w:t>-</w:t>
      </w:r>
      <w:r w:rsidRPr="006601F1">
        <w:rPr>
          <w:rFonts w:ascii="Open Sans" w:hAnsi="Open Sans" w:cs="Open Sans"/>
        </w:rPr>
        <w:t>entwicklung (SG)“</w:t>
      </w:r>
    </w:p>
    <w:p w:rsidR="009E638A" w:rsidRDefault="007D1799" w:rsidP="00746B98">
      <w:pPr>
        <w:pStyle w:val="Textkrper"/>
        <w:kinsoku w:val="0"/>
        <w:overflowPunct w:val="0"/>
        <w:spacing w:after="60" w:line="264" w:lineRule="auto"/>
        <w:jc w:val="left"/>
        <w:rPr>
          <w:rFonts w:cs="Open Sans"/>
          <w:szCs w:val="22"/>
        </w:rPr>
      </w:pPr>
      <w:r w:rsidRPr="006601F1">
        <w:rPr>
          <w:rFonts w:ascii="Open Sans" w:hAnsi="Open Sans" w:cs="Open Sans"/>
          <w:szCs w:val="22"/>
        </w:rPr>
        <w:t>Das Weiterbildungsgremium setzt sich für die Qualitätssicherung der Weiterbildung in Systemischer Organisationsentwicklung ein, indem es die erreichten Qualifikationen prüft und bei etwaigen Differenzen Vorschläge für eine Problemlösung unterbreitet.</w:t>
      </w:r>
    </w:p>
    <w:p w:rsidR="006601F1" w:rsidRPr="00746B98" w:rsidRDefault="006601F1" w:rsidP="00746B98">
      <w:pPr>
        <w:pStyle w:val="Textkrper"/>
        <w:kinsoku w:val="0"/>
        <w:overflowPunct w:val="0"/>
        <w:spacing w:after="60" w:line="264" w:lineRule="auto"/>
        <w:jc w:val="left"/>
        <w:rPr>
          <w:rFonts w:ascii="Open Sans" w:hAnsi="Open Sans" w:cs="Open Sans"/>
          <w:b/>
          <w:strike/>
          <w:color w:val="0060A6"/>
          <w:sz w:val="22"/>
          <w:szCs w:val="22"/>
          <w:highlight w:val="yellow"/>
        </w:rPr>
      </w:pPr>
      <w:r w:rsidRPr="00746B98">
        <w:rPr>
          <w:rFonts w:ascii="Open Sans" w:hAnsi="Open Sans" w:cs="Open Sans"/>
          <w:b/>
          <w:strike/>
          <w:color w:val="0060A6"/>
          <w:sz w:val="22"/>
          <w:szCs w:val="22"/>
          <w:highlight w:val="yellow"/>
        </w:rPr>
        <w:t xml:space="preserve">V. </w:t>
      </w:r>
      <w:r w:rsidR="007D1799" w:rsidRPr="00746B98">
        <w:rPr>
          <w:rFonts w:ascii="Open Sans" w:hAnsi="Open Sans" w:cs="Open Sans"/>
          <w:b/>
          <w:strike/>
          <w:color w:val="0060A6"/>
          <w:sz w:val="22"/>
          <w:szCs w:val="22"/>
          <w:highlight w:val="yellow"/>
        </w:rPr>
        <w:t>Übergangsregelungen (Frist: 31.12.2020)</w:t>
      </w:r>
    </w:p>
    <w:p w:rsidR="00C86094" w:rsidRPr="00746B98" w:rsidRDefault="006601F1" w:rsidP="00746B98">
      <w:pPr>
        <w:spacing w:after="60" w:line="264" w:lineRule="auto"/>
        <w:jc w:val="left"/>
        <w:rPr>
          <w:b/>
          <w:strike/>
          <w:sz w:val="20"/>
          <w:highlight w:val="yellow"/>
        </w:rPr>
      </w:pPr>
      <w:r w:rsidRPr="00746B98">
        <w:rPr>
          <w:b/>
          <w:strike/>
          <w:sz w:val="20"/>
          <w:highlight w:val="yellow"/>
        </w:rPr>
        <w:t xml:space="preserve">1. </w:t>
      </w:r>
      <w:r w:rsidR="007D1799" w:rsidRPr="00746B98">
        <w:rPr>
          <w:b/>
          <w:strike/>
          <w:sz w:val="20"/>
          <w:highlight w:val="yellow"/>
        </w:rPr>
        <w:t>Weiterbildungsteilnehmer_innen</w:t>
      </w:r>
    </w:p>
    <w:p w:rsidR="007D1799" w:rsidRPr="00746B98" w:rsidRDefault="007D1799" w:rsidP="00746B98">
      <w:pPr>
        <w:pStyle w:val="Textkrper"/>
        <w:tabs>
          <w:tab w:val="left" w:pos="142"/>
        </w:tabs>
        <w:kinsoku w:val="0"/>
        <w:overflowPunct w:val="0"/>
        <w:spacing w:after="60" w:line="264" w:lineRule="auto"/>
        <w:jc w:val="left"/>
        <w:rPr>
          <w:rFonts w:ascii="Open Sans" w:hAnsi="Open Sans" w:cs="Open Sans"/>
          <w:strike/>
          <w:sz w:val="19"/>
          <w:szCs w:val="19"/>
          <w:highlight w:val="yellow"/>
        </w:rPr>
      </w:pPr>
      <w:r w:rsidRPr="00746B98">
        <w:rPr>
          <w:rFonts w:ascii="Open Sans" w:hAnsi="Open Sans" w:cs="Open Sans"/>
          <w:strike/>
          <w:sz w:val="19"/>
          <w:szCs w:val="19"/>
          <w:highlight w:val="yellow"/>
        </w:rPr>
        <w:t>Absolvent_innen bisheriger Weiterbildungskurse der Mitgliedsinstitute in systemischer Organisationsentwicklung können einen Antrag an ihr Institut stellen, die Bedingungen für eine Anerkennung nach diesen SG-Richtlinien zu prüfen. Die Prüfung muss durch einen von der SG anerkannte_n „Lehrende_n Systemische Organisationsentwicklung“ des jeweiligen Institutes erfolgen. Unter Berücksichtigung der in der Zwischenzeit (nach Abschluss der Weiterbildung) durch Berufsausbildung und weitere Fortbildungsmaßnahmen zusätzlich erworbenen Kompetenzen wird die Anerkennung der absolvierten Weiterbildung der SG vorgeschlagen oder ein entsprechendes zusätzliches Weiterbildungsangebot benannt, das die Differenz zum Standard der SG schließt. Alle Elemente der Weiterbildung werden vollständig in einem Antrag ausgewiesen.</w:t>
      </w:r>
    </w:p>
    <w:p w:rsidR="007D1799" w:rsidRPr="00746B98" w:rsidRDefault="006601F1" w:rsidP="00746B98">
      <w:pPr>
        <w:spacing w:after="60" w:line="264" w:lineRule="auto"/>
        <w:jc w:val="left"/>
        <w:rPr>
          <w:b/>
          <w:strike/>
          <w:sz w:val="20"/>
          <w:highlight w:val="yellow"/>
        </w:rPr>
      </w:pPr>
      <w:r w:rsidRPr="00746B98">
        <w:rPr>
          <w:b/>
          <w:strike/>
          <w:sz w:val="20"/>
          <w:highlight w:val="yellow"/>
        </w:rPr>
        <w:t xml:space="preserve">2. </w:t>
      </w:r>
      <w:r w:rsidR="007D1799" w:rsidRPr="00746B98">
        <w:rPr>
          <w:b/>
          <w:strike/>
          <w:sz w:val="20"/>
          <w:highlight w:val="yellow"/>
        </w:rPr>
        <w:t>Lehrende_r Systemische Organisationsentwicklung</w:t>
      </w:r>
    </w:p>
    <w:p w:rsidR="007D1799" w:rsidRPr="00746B98" w:rsidRDefault="007D1799" w:rsidP="00746B98">
      <w:pPr>
        <w:pStyle w:val="Textkrper"/>
        <w:tabs>
          <w:tab w:val="left" w:pos="142"/>
        </w:tabs>
        <w:kinsoku w:val="0"/>
        <w:overflowPunct w:val="0"/>
        <w:spacing w:after="60" w:line="264" w:lineRule="auto"/>
        <w:jc w:val="left"/>
        <w:rPr>
          <w:rFonts w:ascii="Open Sans" w:hAnsi="Open Sans" w:cs="Open Sans"/>
          <w:strike/>
          <w:sz w:val="19"/>
          <w:szCs w:val="19"/>
          <w:highlight w:val="yellow"/>
        </w:rPr>
      </w:pPr>
      <w:r w:rsidRPr="00746B98">
        <w:rPr>
          <w:rFonts w:ascii="Open Sans" w:hAnsi="Open Sans" w:cs="Open Sans"/>
          <w:strike/>
          <w:sz w:val="19"/>
          <w:szCs w:val="19"/>
          <w:highlight w:val="yellow"/>
        </w:rPr>
        <w:t>Für die Anerkennung als Lehrende_r Systemische Organisationsentwicklung müssen folgende Mindestvoraussetzungen erfüllt sein:</w:t>
      </w:r>
    </w:p>
    <w:p w:rsidR="007D1799" w:rsidRPr="00746B98" w:rsidRDefault="007D1799" w:rsidP="00746B98">
      <w:pPr>
        <w:pStyle w:val="Textkrper"/>
        <w:numPr>
          <w:ilvl w:val="0"/>
          <w:numId w:val="41"/>
        </w:numPr>
        <w:tabs>
          <w:tab w:val="clear" w:pos="426"/>
          <w:tab w:val="left" w:pos="142"/>
        </w:tabs>
        <w:kinsoku w:val="0"/>
        <w:overflowPunct w:val="0"/>
        <w:spacing w:after="60" w:line="264" w:lineRule="auto"/>
        <w:ind w:left="714" w:hanging="572"/>
        <w:jc w:val="left"/>
        <w:rPr>
          <w:rFonts w:ascii="Open Sans" w:hAnsi="Open Sans" w:cs="Open Sans"/>
          <w:strike/>
          <w:sz w:val="19"/>
          <w:szCs w:val="19"/>
          <w:highlight w:val="yellow"/>
        </w:rPr>
      </w:pPr>
      <w:r w:rsidRPr="00746B98">
        <w:rPr>
          <w:rFonts w:ascii="Open Sans" w:hAnsi="Open Sans" w:cs="Open Sans"/>
          <w:strike/>
          <w:sz w:val="19"/>
          <w:szCs w:val="19"/>
          <w:highlight w:val="yellow"/>
        </w:rPr>
        <w:t>Universitäts- oder Fachhochschulabschluss</w:t>
      </w:r>
    </w:p>
    <w:p w:rsidR="007D1799" w:rsidRPr="00746B98" w:rsidRDefault="007D1799" w:rsidP="00746B98">
      <w:pPr>
        <w:pStyle w:val="Textkrper"/>
        <w:numPr>
          <w:ilvl w:val="0"/>
          <w:numId w:val="41"/>
        </w:numPr>
        <w:tabs>
          <w:tab w:val="clear" w:pos="426"/>
          <w:tab w:val="left" w:pos="142"/>
        </w:tabs>
        <w:kinsoku w:val="0"/>
        <w:overflowPunct w:val="0"/>
        <w:spacing w:after="60" w:line="264" w:lineRule="auto"/>
        <w:ind w:left="714" w:hanging="572"/>
        <w:jc w:val="left"/>
        <w:rPr>
          <w:rFonts w:ascii="Open Sans" w:hAnsi="Open Sans" w:cs="Open Sans"/>
          <w:strike/>
          <w:sz w:val="19"/>
          <w:szCs w:val="19"/>
          <w:highlight w:val="yellow"/>
        </w:rPr>
      </w:pPr>
      <w:r w:rsidRPr="00746B98">
        <w:rPr>
          <w:rFonts w:ascii="Open Sans" w:hAnsi="Open Sans" w:cs="Open Sans"/>
          <w:strike/>
          <w:sz w:val="19"/>
          <w:szCs w:val="19"/>
          <w:highlight w:val="yellow"/>
        </w:rPr>
        <w:t>abgeschlossene Weiterbildung in systemischem Coaching, systemischer Supervision, systemischer Therapie, systemischer Beratung oder einer vergleichbaren Ausbildung</w:t>
      </w:r>
    </w:p>
    <w:p w:rsidR="007D1799" w:rsidRPr="00746B98" w:rsidRDefault="007D1799" w:rsidP="00746B98">
      <w:pPr>
        <w:pStyle w:val="Textkrper"/>
        <w:numPr>
          <w:ilvl w:val="0"/>
          <w:numId w:val="41"/>
        </w:numPr>
        <w:tabs>
          <w:tab w:val="clear" w:pos="426"/>
          <w:tab w:val="left" w:pos="142"/>
        </w:tabs>
        <w:kinsoku w:val="0"/>
        <w:overflowPunct w:val="0"/>
        <w:spacing w:after="60" w:line="264" w:lineRule="auto"/>
        <w:ind w:left="714" w:hanging="572"/>
        <w:jc w:val="left"/>
        <w:rPr>
          <w:rFonts w:ascii="Open Sans" w:hAnsi="Open Sans" w:cs="Open Sans"/>
          <w:strike/>
          <w:sz w:val="19"/>
          <w:szCs w:val="19"/>
          <w:highlight w:val="yellow"/>
        </w:rPr>
      </w:pPr>
      <w:r w:rsidRPr="00746B98">
        <w:rPr>
          <w:rFonts w:ascii="Open Sans" w:hAnsi="Open Sans" w:cs="Open Sans"/>
          <w:strike/>
          <w:sz w:val="19"/>
          <w:szCs w:val="19"/>
          <w:highlight w:val="yellow"/>
        </w:rPr>
        <w:t>5-jährige Praxis als Systemischer Organisationsentwickler_in (mind. 500 Std.)</w:t>
      </w:r>
    </w:p>
    <w:p w:rsidR="00B5637B" w:rsidRPr="00746B98" w:rsidRDefault="007D1799" w:rsidP="00746B98">
      <w:pPr>
        <w:pStyle w:val="Textkrper"/>
        <w:numPr>
          <w:ilvl w:val="0"/>
          <w:numId w:val="41"/>
        </w:numPr>
        <w:tabs>
          <w:tab w:val="clear" w:pos="426"/>
          <w:tab w:val="left" w:pos="142"/>
        </w:tabs>
        <w:kinsoku w:val="0"/>
        <w:overflowPunct w:val="0"/>
        <w:spacing w:after="60" w:line="264" w:lineRule="auto"/>
        <w:ind w:left="714" w:hanging="572"/>
        <w:jc w:val="left"/>
        <w:rPr>
          <w:rFonts w:ascii="Open Sans" w:hAnsi="Open Sans" w:cs="Open Sans"/>
          <w:strike/>
          <w:sz w:val="19"/>
          <w:szCs w:val="19"/>
          <w:highlight w:val="yellow"/>
        </w:rPr>
      </w:pPr>
      <w:r w:rsidRPr="00746B98">
        <w:rPr>
          <w:rFonts w:ascii="Open Sans" w:hAnsi="Open Sans" w:cs="Open Sans"/>
          <w:strike/>
          <w:sz w:val="19"/>
          <w:szCs w:val="19"/>
          <w:highlight w:val="yellow"/>
        </w:rPr>
        <w:t>5-jährige Lehrerfahrung an einer Hochschule, an Weiterbildungsinstituten oder im Rahmen von Fortbildungsveranstaltungen. Es muss gewährleistet sein, dass ein Teil dieser Fort- und Weiterbildungen Systemische Organisationsentwicklung zum Gegenstand hatte.</w:t>
      </w:r>
    </w:p>
    <w:p w:rsidR="00CE5867" w:rsidRPr="002A60CC" w:rsidRDefault="00CE5867" w:rsidP="00746B98">
      <w:pPr>
        <w:pStyle w:val="Textkrper"/>
        <w:kinsoku w:val="0"/>
        <w:overflowPunct w:val="0"/>
        <w:spacing w:after="60" w:line="264" w:lineRule="auto"/>
        <w:jc w:val="left"/>
        <w:rPr>
          <w:rFonts w:ascii="Open Sans" w:hAnsi="Open Sans" w:cs="Open Sans"/>
          <w:sz w:val="19"/>
          <w:szCs w:val="19"/>
        </w:rPr>
      </w:pPr>
      <w:bookmarkStart w:id="0" w:name="_GoBack"/>
      <w:bookmarkEnd w:id="0"/>
    </w:p>
    <w:p w:rsidR="00CE5867" w:rsidRPr="00CE5867" w:rsidRDefault="008D1111" w:rsidP="00CB13F9">
      <w:pPr>
        <w:suppressAutoHyphens/>
        <w:spacing w:after="60" w:line="264" w:lineRule="auto"/>
        <w:jc w:val="right"/>
        <w:rPr>
          <w:rFonts w:cs="Open Sans"/>
          <w:color w:val="808080"/>
          <w:sz w:val="20"/>
        </w:rPr>
      </w:pPr>
      <w:r>
        <w:rPr>
          <w:rFonts w:cs="Open Sans"/>
          <w:color w:val="808080"/>
          <w:sz w:val="20"/>
        </w:rPr>
        <w:t>(Stand</w:t>
      </w:r>
      <w:r w:rsidR="00CE5867">
        <w:rPr>
          <w:rFonts w:cs="Open Sans"/>
          <w:color w:val="808080"/>
          <w:sz w:val="20"/>
        </w:rPr>
        <w:t xml:space="preserve">: </w:t>
      </w:r>
      <w:r w:rsidR="00746B98">
        <w:rPr>
          <w:rFonts w:cs="Open Sans"/>
          <w:color w:val="808080"/>
          <w:sz w:val="20"/>
        </w:rPr>
        <w:t>März 2022</w:t>
      </w:r>
      <w:r w:rsidR="00CE5867">
        <w:rPr>
          <w:rFonts w:cs="Open Sans"/>
          <w:color w:val="808080"/>
          <w:sz w:val="20"/>
        </w:rPr>
        <w:t>)</w:t>
      </w:r>
    </w:p>
    <w:sectPr w:rsidR="00CE5867" w:rsidRPr="00CE5867" w:rsidSect="003E1258">
      <w:headerReference w:type="even" r:id="rId8"/>
      <w:headerReference w:type="default" r:id="rId9"/>
      <w:footerReference w:type="default" r:id="rId10"/>
      <w:headerReference w:type="first" r:id="rId11"/>
      <w:footerReference w:type="first" r:id="rId12"/>
      <w:pgSz w:w="11906" w:h="16838" w:code="9"/>
      <w:pgMar w:top="1871" w:right="1134" w:bottom="1134" w:left="1134" w:header="720"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58" w:rsidRDefault="00E40C58">
      <w:r>
        <w:separator/>
      </w:r>
    </w:p>
  </w:endnote>
  <w:endnote w:type="continuationSeparator" w:id="0">
    <w:p w:rsidR="00E40C58" w:rsidRDefault="00E4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Open Sans Light"/>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7B" w:rsidRPr="00CD3404" w:rsidRDefault="00B5637B">
    <w:pPr>
      <w:pStyle w:val="Kopfzeile"/>
      <w:framePr w:h="389" w:hRule="exact" w:wrap="around" w:vAnchor="text" w:hAnchor="margin" w:xAlign="right" w:y="-118"/>
      <w:rPr>
        <w:rStyle w:val="Seitenzahl"/>
        <w:rFonts w:cs="Open Sans"/>
        <w:sz w:val="20"/>
        <w:szCs w:val="20"/>
      </w:rPr>
    </w:pPr>
    <w:r w:rsidRPr="00CD3404">
      <w:rPr>
        <w:rStyle w:val="Seitenzahl"/>
        <w:rFonts w:cs="Open Sans"/>
        <w:sz w:val="20"/>
        <w:szCs w:val="20"/>
      </w:rPr>
      <w:fldChar w:fldCharType="begin"/>
    </w:r>
    <w:r w:rsidRPr="00CD3404">
      <w:rPr>
        <w:rStyle w:val="Seitenzahl"/>
        <w:rFonts w:cs="Open Sans"/>
        <w:sz w:val="20"/>
        <w:szCs w:val="20"/>
      </w:rPr>
      <w:instrText xml:space="preserve">PAGE  </w:instrText>
    </w:r>
    <w:r w:rsidRPr="00CD3404">
      <w:rPr>
        <w:rStyle w:val="Seitenzahl"/>
        <w:rFonts w:cs="Open Sans"/>
        <w:sz w:val="20"/>
        <w:szCs w:val="20"/>
      </w:rPr>
      <w:fldChar w:fldCharType="separate"/>
    </w:r>
    <w:r w:rsidR="008D1111">
      <w:rPr>
        <w:rStyle w:val="Seitenzahl"/>
        <w:rFonts w:cs="Open Sans"/>
        <w:noProof/>
        <w:sz w:val="20"/>
        <w:szCs w:val="20"/>
      </w:rPr>
      <w:t>4</w:t>
    </w:r>
    <w:r w:rsidRPr="00CD3404">
      <w:rPr>
        <w:rStyle w:val="Seitenzahl"/>
        <w:rFonts w:cs="Open Sans"/>
        <w:sz w:val="20"/>
        <w:szCs w:val="20"/>
      </w:rPr>
      <w:fldChar w:fldCharType="end"/>
    </w:r>
  </w:p>
  <w:p w:rsidR="00B5637B" w:rsidRPr="00CD3404" w:rsidRDefault="00B5637B" w:rsidP="00CE5867">
    <w:pPr>
      <w:pStyle w:val="Fuzeile"/>
      <w:spacing w:after="0"/>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11" w:rsidRPr="008D1111" w:rsidRDefault="008D1111" w:rsidP="008D1111">
    <w:pPr>
      <w:pStyle w:val="Fuzeile"/>
      <w:jc w:val="left"/>
      <w:rPr>
        <w:sz w:val="14"/>
      </w:rPr>
    </w:pPr>
    <w:r w:rsidRPr="008D1111">
      <w:rPr>
        <w:sz w:val="14"/>
      </w:rPr>
      <w:t>Neue und alte RRL: https://systemische-gesellschaft.de/weiterbildung/weiterbildungsnachweis-systemische-organisationsentwicklung-aufbau/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58" w:rsidRDefault="00E40C58">
      <w:r>
        <w:separator/>
      </w:r>
    </w:p>
  </w:footnote>
  <w:footnote w:type="continuationSeparator" w:id="0">
    <w:p w:rsidR="00E40C58" w:rsidRDefault="00E40C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7B" w:rsidRDefault="00B5637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5637B" w:rsidRDefault="00B5637B">
    <w:pPr>
      <w:pStyle w:val="Kopfzeile"/>
      <w:ind w:right="360"/>
    </w:pPr>
  </w:p>
  <w:p w:rsidR="00B5637B" w:rsidRDefault="00B5637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58" w:rsidRDefault="003E1258" w:rsidP="003E1258">
    <w:pPr>
      <w:ind w:right="-1"/>
      <w:jc w:val="right"/>
      <w:rPr>
        <w:rFonts w:ascii="Verdana" w:hAnsi="Verdana"/>
      </w:rPr>
    </w:pPr>
    <w:r>
      <w:rPr>
        <w:sz w:val="16"/>
        <w:szCs w:val="16"/>
      </w:rPr>
      <w:t>SG-Rahmenrichtlinien „Systemische Organisationsentwicklung“</w:t>
    </w:r>
  </w:p>
  <w:p w:rsidR="00B5637B" w:rsidRPr="003E1258" w:rsidRDefault="003E1258" w:rsidP="003E1258">
    <w:pPr>
      <w:tabs>
        <w:tab w:val="left" w:pos="600"/>
      </w:tabs>
      <w:rPr>
        <w:rFonts w:ascii="Verdana" w:hAnsi="Verdana"/>
      </w:rPr>
    </w:pPr>
    <w:r>
      <w:rPr>
        <w:noProof/>
      </w:rPr>
      <w:drawing>
        <wp:anchor distT="0" distB="0" distL="114300" distR="114300" simplePos="0" relativeHeight="251658240" behindDoc="1" locked="0" layoutInCell="1" allowOverlap="1" wp14:anchorId="1FCAC613" wp14:editId="411D7B94">
          <wp:simplePos x="0" y="0"/>
          <wp:positionH relativeFrom="column">
            <wp:posOffset>0</wp:posOffset>
          </wp:positionH>
          <wp:positionV relativeFrom="paragraph">
            <wp:posOffset>-270510</wp:posOffset>
          </wp:positionV>
          <wp:extent cx="1673225" cy="494030"/>
          <wp:effectExtent l="0" t="0" r="3175" b="1270"/>
          <wp:wrapTight wrapText="bothSides">
            <wp:wrapPolygon edited="0">
              <wp:start x="0" y="0"/>
              <wp:lineTo x="0" y="20823"/>
              <wp:lineTo x="21395" y="20823"/>
              <wp:lineTo x="21395" y="0"/>
              <wp:lineTo x="0" y="0"/>
            </wp:wrapPolygon>
          </wp:wrapTight>
          <wp:docPr id="5" name="Grafik 5" descr="SG_Logo_2013_mit_wortmarke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G_Logo_2013_mit_wortmarke 5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4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7B" w:rsidRPr="003E1258" w:rsidRDefault="003E1258" w:rsidP="003E1258">
    <w:pPr>
      <w:ind w:right="-1"/>
      <w:jc w:val="left"/>
      <w:rPr>
        <w:sz w:val="16"/>
        <w:szCs w:val="16"/>
      </w:rPr>
    </w:pPr>
    <w:r>
      <w:rPr>
        <w:noProof/>
      </w:rPr>
      <w:drawing>
        <wp:inline distT="0" distB="0" distL="0" distR="0" wp14:anchorId="6DDE0854" wp14:editId="79F25D5F">
          <wp:extent cx="1673225" cy="494030"/>
          <wp:effectExtent l="0" t="0" r="3175" b="1270"/>
          <wp:docPr id="4" name="Bild 3" descr="SG_Logo_2013_mit_wortmarke 5 cm"/>
          <wp:cNvGraphicFramePr/>
          <a:graphic xmlns:a="http://schemas.openxmlformats.org/drawingml/2006/main">
            <a:graphicData uri="http://schemas.openxmlformats.org/drawingml/2006/picture">
              <pic:pic xmlns:pic="http://schemas.openxmlformats.org/drawingml/2006/picture">
                <pic:nvPicPr>
                  <pic:cNvPr id="3" name="Bild 3" descr="SG_Logo_2013_mit_wortmarke 5 c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871"/>
        </w:tabs>
        <w:ind w:left="1637" w:hanging="360"/>
      </w:pPr>
      <w:rPr>
        <w:rFonts w:cs="Open Sans"/>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sz w:val="20"/>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0"/>
        </w:tabs>
        <w:ind w:left="766" w:hanging="360"/>
      </w:pPr>
      <w:rPr>
        <w:rFonts w:cs="Open Sans"/>
        <w:sz w:val="20"/>
      </w:rPr>
    </w:lvl>
  </w:abstractNum>
  <w:abstractNum w:abstractNumId="3" w15:restartNumberingAfterBreak="0">
    <w:nsid w:val="00000402"/>
    <w:multiLevelType w:val="multilevel"/>
    <w:tmpl w:val="00000885"/>
    <w:lvl w:ilvl="0">
      <w:start w:val="1"/>
      <w:numFmt w:val="upperRoman"/>
      <w:lvlText w:val="%1."/>
      <w:lvlJc w:val="left"/>
      <w:pPr>
        <w:ind w:left="275" w:hanging="176"/>
      </w:pPr>
      <w:rPr>
        <w:rFonts w:ascii="Arial" w:hAnsi="Arial" w:cs="Arial"/>
        <w:b/>
        <w:bCs/>
        <w:color w:val="005FA5"/>
        <w:spacing w:val="-1"/>
        <w:w w:val="100"/>
        <w:sz w:val="21"/>
        <w:szCs w:val="21"/>
      </w:rPr>
    </w:lvl>
    <w:lvl w:ilvl="1">
      <w:start w:val="1"/>
      <w:numFmt w:val="decimal"/>
      <w:lvlText w:val="%2."/>
      <w:lvlJc w:val="left"/>
      <w:pPr>
        <w:ind w:left="333" w:hanging="234"/>
      </w:pPr>
      <w:rPr>
        <w:rFonts w:ascii="Arial" w:hAnsi="Arial" w:cs="Arial"/>
        <w:b/>
        <w:bCs/>
        <w:w w:val="100"/>
        <w:sz w:val="21"/>
        <w:szCs w:val="21"/>
      </w:rPr>
    </w:lvl>
    <w:lvl w:ilvl="2">
      <w:start w:val="1"/>
      <w:numFmt w:val="decimal"/>
      <w:lvlText w:val="%2.%3"/>
      <w:lvlJc w:val="left"/>
      <w:pPr>
        <w:ind w:left="450" w:hanging="351"/>
      </w:pPr>
      <w:rPr>
        <w:rFonts w:ascii="Arial" w:hAnsi="Arial" w:cs="Arial"/>
        <w:b/>
        <w:bCs/>
        <w:spacing w:val="-1"/>
        <w:w w:val="100"/>
        <w:sz w:val="21"/>
        <w:szCs w:val="21"/>
      </w:rPr>
    </w:lvl>
    <w:lvl w:ilvl="3">
      <w:numFmt w:val="bullet"/>
      <w:lvlText w:val="•"/>
      <w:lvlJc w:val="left"/>
      <w:pPr>
        <w:ind w:left="460" w:hanging="351"/>
      </w:pPr>
    </w:lvl>
    <w:lvl w:ilvl="4">
      <w:numFmt w:val="bullet"/>
      <w:lvlText w:val="•"/>
      <w:lvlJc w:val="left"/>
      <w:pPr>
        <w:ind w:left="1800" w:hanging="351"/>
      </w:pPr>
    </w:lvl>
    <w:lvl w:ilvl="5">
      <w:numFmt w:val="bullet"/>
      <w:lvlText w:val="•"/>
      <w:lvlJc w:val="left"/>
      <w:pPr>
        <w:ind w:left="3141" w:hanging="351"/>
      </w:pPr>
    </w:lvl>
    <w:lvl w:ilvl="6">
      <w:numFmt w:val="bullet"/>
      <w:lvlText w:val="•"/>
      <w:lvlJc w:val="left"/>
      <w:pPr>
        <w:ind w:left="4482" w:hanging="351"/>
      </w:pPr>
    </w:lvl>
    <w:lvl w:ilvl="7">
      <w:numFmt w:val="bullet"/>
      <w:lvlText w:val="•"/>
      <w:lvlJc w:val="left"/>
      <w:pPr>
        <w:ind w:left="5823" w:hanging="351"/>
      </w:pPr>
    </w:lvl>
    <w:lvl w:ilvl="8">
      <w:numFmt w:val="bullet"/>
      <w:lvlText w:val="•"/>
      <w:lvlJc w:val="left"/>
      <w:pPr>
        <w:ind w:left="7164" w:hanging="351"/>
      </w:pPr>
    </w:lvl>
  </w:abstractNum>
  <w:abstractNum w:abstractNumId="4" w15:restartNumberingAfterBreak="0">
    <w:nsid w:val="00000403"/>
    <w:multiLevelType w:val="multilevel"/>
    <w:tmpl w:val="00000886"/>
    <w:lvl w:ilvl="0">
      <w:numFmt w:val="bullet"/>
      <w:lvlText w:val="•"/>
      <w:lvlJc w:val="left"/>
      <w:pPr>
        <w:ind w:left="260" w:hanging="160"/>
      </w:pPr>
      <w:rPr>
        <w:b w:val="0"/>
        <w:w w:val="100"/>
        <w:position w:val="-2"/>
      </w:rPr>
    </w:lvl>
    <w:lvl w:ilvl="1">
      <w:numFmt w:val="bullet"/>
      <w:lvlText w:val="•"/>
      <w:lvlJc w:val="left"/>
      <w:pPr>
        <w:ind w:left="1218" w:hanging="160"/>
      </w:pPr>
    </w:lvl>
    <w:lvl w:ilvl="2">
      <w:numFmt w:val="bullet"/>
      <w:lvlText w:val="•"/>
      <w:lvlJc w:val="left"/>
      <w:pPr>
        <w:ind w:left="2177" w:hanging="160"/>
      </w:pPr>
    </w:lvl>
    <w:lvl w:ilvl="3">
      <w:numFmt w:val="bullet"/>
      <w:lvlText w:val="•"/>
      <w:lvlJc w:val="left"/>
      <w:pPr>
        <w:ind w:left="3135" w:hanging="160"/>
      </w:pPr>
    </w:lvl>
    <w:lvl w:ilvl="4">
      <w:numFmt w:val="bullet"/>
      <w:lvlText w:val="•"/>
      <w:lvlJc w:val="left"/>
      <w:pPr>
        <w:ind w:left="4094" w:hanging="160"/>
      </w:pPr>
    </w:lvl>
    <w:lvl w:ilvl="5">
      <w:numFmt w:val="bullet"/>
      <w:lvlText w:val="•"/>
      <w:lvlJc w:val="left"/>
      <w:pPr>
        <w:ind w:left="5052" w:hanging="160"/>
      </w:pPr>
    </w:lvl>
    <w:lvl w:ilvl="6">
      <w:numFmt w:val="bullet"/>
      <w:lvlText w:val="•"/>
      <w:lvlJc w:val="left"/>
      <w:pPr>
        <w:ind w:left="6011" w:hanging="160"/>
      </w:pPr>
    </w:lvl>
    <w:lvl w:ilvl="7">
      <w:numFmt w:val="bullet"/>
      <w:lvlText w:val="•"/>
      <w:lvlJc w:val="left"/>
      <w:pPr>
        <w:ind w:left="6969" w:hanging="160"/>
      </w:pPr>
    </w:lvl>
    <w:lvl w:ilvl="8">
      <w:numFmt w:val="bullet"/>
      <w:lvlText w:val="•"/>
      <w:lvlJc w:val="left"/>
      <w:pPr>
        <w:ind w:left="7928" w:hanging="160"/>
      </w:pPr>
    </w:lvl>
  </w:abstractNum>
  <w:abstractNum w:abstractNumId="5" w15:restartNumberingAfterBreak="0">
    <w:nsid w:val="00000405"/>
    <w:multiLevelType w:val="multilevel"/>
    <w:tmpl w:val="00000888"/>
    <w:lvl w:ilvl="0">
      <w:start w:val="2"/>
      <w:numFmt w:val="upperRoman"/>
      <w:lvlText w:val="%1."/>
      <w:lvlJc w:val="left"/>
      <w:pPr>
        <w:ind w:left="100" w:hanging="234"/>
      </w:pPr>
      <w:rPr>
        <w:rFonts w:ascii="Arial" w:hAnsi="Arial" w:cs="Arial"/>
        <w:b/>
        <w:bCs/>
        <w:color w:val="005FA5"/>
        <w:spacing w:val="-1"/>
        <w:w w:val="100"/>
        <w:sz w:val="21"/>
        <w:szCs w:val="21"/>
      </w:rPr>
    </w:lvl>
    <w:lvl w:ilvl="1">
      <w:start w:val="1"/>
      <w:numFmt w:val="decimal"/>
      <w:lvlText w:val="%2."/>
      <w:lvlJc w:val="left"/>
      <w:pPr>
        <w:ind w:left="333" w:hanging="234"/>
      </w:pPr>
      <w:rPr>
        <w:rFonts w:ascii="Arial" w:hAnsi="Arial" w:cs="Arial"/>
        <w:b/>
        <w:bCs/>
        <w:w w:val="100"/>
        <w:sz w:val="21"/>
        <w:szCs w:val="21"/>
      </w:rPr>
    </w:lvl>
    <w:lvl w:ilvl="2">
      <w:numFmt w:val="bullet"/>
      <w:lvlText w:val="•"/>
      <w:lvlJc w:val="left"/>
      <w:pPr>
        <w:ind w:left="1396" w:hanging="234"/>
      </w:pPr>
    </w:lvl>
    <w:lvl w:ilvl="3">
      <w:numFmt w:val="bullet"/>
      <w:lvlText w:val="•"/>
      <w:lvlJc w:val="left"/>
      <w:pPr>
        <w:ind w:left="2452" w:hanging="234"/>
      </w:pPr>
    </w:lvl>
    <w:lvl w:ilvl="4">
      <w:numFmt w:val="bullet"/>
      <w:lvlText w:val="•"/>
      <w:lvlJc w:val="left"/>
      <w:pPr>
        <w:ind w:left="3508" w:hanging="234"/>
      </w:pPr>
    </w:lvl>
    <w:lvl w:ilvl="5">
      <w:numFmt w:val="bullet"/>
      <w:lvlText w:val="•"/>
      <w:lvlJc w:val="left"/>
      <w:pPr>
        <w:ind w:left="4564" w:hanging="234"/>
      </w:pPr>
    </w:lvl>
    <w:lvl w:ilvl="6">
      <w:numFmt w:val="bullet"/>
      <w:lvlText w:val="•"/>
      <w:lvlJc w:val="left"/>
      <w:pPr>
        <w:ind w:left="5620" w:hanging="234"/>
      </w:pPr>
    </w:lvl>
    <w:lvl w:ilvl="7">
      <w:numFmt w:val="bullet"/>
      <w:lvlText w:val="•"/>
      <w:lvlJc w:val="left"/>
      <w:pPr>
        <w:ind w:left="6677" w:hanging="234"/>
      </w:pPr>
    </w:lvl>
    <w:lvl w:ilvl="8">
      <w:numFmt w:val="bullet"/>
      <w:lvlText w:val="•"/>
      <w:lvlJc w:val="left"/>
      <w:pPr>
        <w:ind w:left="7733" w:hanging="234"/>
      </w:pPr>
    </w:lvl>
  </w:abstractNum>
  <w:abstractNum w:abstractNumId="6" w15:restartNumberingAfterBreak="0">
    <w:nsid w:val="08CB121F"/>
    <w:multiLevelType w:val="hybridMultilevel"/>
    <w:tmpl w:val="EC0E7BF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08EA211D"/>
    <w:multiLevelType w:val="hybridMultilevel"/>
    <w:tmpl w:val="F8649F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0BE6373C"/>
    <w:multiLevelType w:val="hybridMultilevel"/>
    <w:tmpl w:val="7E12EA9E"/>
    <w:lvl w:ilvl="0" w:tplc="C7F8E8B4">
      <w:start w:val="1"/>
      <w:numFmt w:val="bullet"/>
      <w:lvlText w:val=""/>
      <w:lvlJc w:val="left"/>
      <w:pPr>
        <w:ind w:left="820" w:hanging="360"/>
      </w:pPr>
      <w:rPr>
        <w:rFonts w:ascii="Symbol" w:hAnsi="Symbol" w:hint="default"/>
        <w:sz w:val="16"/>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9" w15:restartNumberingAfterBreak="0">
    <w:nsid w:val="109A1E3F"/>
    <w:multiLevelType w:val="hybridMultilevel"/>
    <w:tmpl w:val="16148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2E0504"/>
    <w:multiLevelType w:val="hybridMultilevel"/>
    <w:tmpl w:val="46F0B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972F62"/>
    <w:multiLevelType w:val="hybridMultilevel"/>
    <w:tmpl w:val="E014E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CC066D"/>
    <w:multiLevelType w:val="hybridMultilevel"/>
    <w:tmpl w:val="69987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ED4F16"/>
    <w:multiLevelType w:val="hybridMultilevel"/>
    <w:tmpl w:val="8A9854AC"/>
    <w:lvl w:ilvl="0" w:tplc="C7F8E8B4">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294834"/>
    <w:multiLevelType w:val="hybridMultilevel"/>
    <w:tmpl w:val="546AB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A364B7"/>
    <w:multiLevelType w:val="hybridMultilevel"/>
    <w:tmpl w:val="3856C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1D1296"/>
    <w:multiLevelType w:val="hybridMultilevel"/>
    <w:tmpl w:val="78D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9074FA"/>
    <w:multiLevelType w:val="hybridMultilevel"/>
    <w:tmpl w:val="E2382648"/>
    <w:lvl w:ilvl="0" w:tplc="C7F8E8B4">
      <w:start w:val="1"/>
      <w:numFmt w:val="bullet"/>
      <w:lvlText w:val=""/>
      <w:lvlJc w:val="left"/>
      <w:pPr>
        <w:ind w:left="1080" w:hanging="360"/>
      </w:pPr>
      <w:rPr>
        <w:rFonts w:ascii="Symbol" w:hAnsi="Symbol" w:hint="default"/>
        <w:sz w:val="1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2D5C5E46"/>
    <w:multiLevelType w:val="hybridMultilevel"/>
    <w:tmpl w:val="EBC458F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2D7E6477"/>
    <w:multiLevelType w:val="hybridMultilevel"/>
    <w:tmpl w:val="E78431A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313A2F5D"/>
    <w:multiLevelType w:val="hybridMultilevel"/>
    <w:tmpl w:val="A1DA9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3B26F15"/>
    <w:multiLevelType w:val="multilevel"/>
    <w:tmpl w:val="2EF82A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9B743F"/>
    <w:multiLevelType w:val="hybridMultilevel"/>
    <w:tmpl w:val="EA72D3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0A96016"/>
    <w:multiLevelType w:val="hybridMultilevel"/>
    <w:tmpl w:val="F7B80A04"/>
    <w:lvl w:ilvl="0" w:tplc="AEDE296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F2741B"/>
    <w:multiLevelType w:val="hybridMultilevel"/>
    <w:tmpl w:val="1DBAA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E31FD0"/>
    <w:multiLevelType w:val="hybridMultilevel"/>
    <w:tmpl w:val="371EF8E6"/>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A735F9D"/>
    <w:multiLevelType w:val="hybridMultilevel"/>
    <w:tmpl w:val="A1FCF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DB02D7"/>
    <w:multiLevelType w:val="hybridMultilevel"/>
    <w:tmpl w:val="3A82D6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61E0186"/>
    <w:multiLevelType w:val="hybridMultilevel"/>
    <w:tmpl w:val="519410B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58D401D4"/>
    <w:multiLevelType w:val="hybridMultilevel"/>
    <w:tmpl w:val="A620A69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E75C17"/>
    <w:multiLevelType w:val="hybridMultilevel"/>
    <w:tmpl w:val="6B529D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A5833F3"/>
    <w:multiLevelType w:val="hybridMultilevel"/>
    <w:tmpl w:val="AD80A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FE2B25"/>
    <w:multiLevelType w:val="hybridMultilevel"/>
    <w:tmpl w:val="E11686A4"/>
    <w:lvl w:ilvl="0" w:tplc="04070017">
      <w:start w:val="1"/>
      <w:numFmt w:val="lowerLetter"/>
      <w:lvlText w:val="%1)"/>
      <w:lvlJc w:val="left"/>
      <w:pPr>
        <w:ind w:left="766" w:hanging="360"/>
      </w:pPr>
      <w:rPr>
        <w:rFonts w:cs="Times New Roman"/>
      </w:rPr>
    </w:lvl>
    <w:lvl w:ilvl="1" w:tplc="04070019" w:tentative="1">
      <w:start w:val="1"/>
      <w:numFmt w:val="lowerLetter"/>
      <w:lvlText w:val="%2."/>
      <w:lvlJc w:val="left"/>
      <w:pPr>
        <w:ind w:left="1486" w:hanging="360"/>
      </w:pPr>
      <w:rPr>
        <w:rFonts w:cs="Times New Roman"/>
      </w:rPr>
    </w:lvl>
    <w:lvl w:ilvl="2" w:tplc="0407001B" w:tentative="1">
      <w:start w:val="1"/>
      <w:numFmt w:val="lowerRoman"/>
      <w:lvlText w:val="%3."/>
      <w:lvlJc w:val="right"/>
      <w:pPr>
        <w:ind w:left="2206" w:hanging="180"/>
      </w:pPr>
      <w:rPr>
        <w:rFonts w:cs="Times New Roman"/>
      </w:rPr>
    </w:lvl>
    <w:lvl w:ilvl="3" w:tplc="0407000F" w:tentative="1">
      <w:start w:val="1"/>
      <w:numFmt w:val="decimal"/>
      <w:lvlText w:val="%4."/>
      <w:lvlJc w:val="left"/>
      <w:pPr>
        <w:ind w:left="2926" w:hanging="360"/>
      </w:pPr>
      <w:rPr>
        <w:rFonts w:cs="Times New Roman"/>
      </w:rPr>
    </w:lvl>
    <w:lvl w:ilvl="4" w:tplc="04070019" w:tentative="1">
      <w:start w:val="1"/>
      <w:numFmt w:val="lowerLetter"/>
      <w:lvlText w:val="%5."/>
      <w:lvlJc w:val="left"/>
      <w:pPr>
        <w:ind w:left="3646" w:hanging="360"/>
      </w:pPr>
      <w:rPr>
        <w:rFonts w:cs="Times New Roman"/>
      </w:rPr>
    </w:lvl>
    <w:lvl w:ilvl="5" w:tplc="0407001B" w:tentative="1">
      <w:start w:val="1"/>
      <w:numFmt w:val="lowerRoman"/>
      <w:lvlText w:val="%6."/>
      <w:lvlJc w:val="right"/>
      <w:pPr>
        <w:ind w:left="4366" w:hanging="180"/>
      </w:pPr>
      <w:rPr>
        <w:rFonts w:cs="Times New Roman"/>
      </w:rPr>
    </w:lvl>
    <w:lvl w:ilvl="6" w:tplc="0407000F" w:tentative="1">
      <w:start w:val="1"/>
      <w:numFmt w:val="decimal"/>
      <w:lvlText w:val="%7."/>
      <w:lvlJc w:val="left"/>
      <w:pPr>
        <w:ind w:left="5086" w:hanging="360"/>
      </w:pPr>
      <w:rPr>
        <w:rFonts w:cs="Times New Roman"/>
      </w:rPr>
    </w:lvl>
    <w:lvl w:ilvl="7" w:tplc="04070019" w:tentative="1">
      <w:start w:val="1"/>
      <w:numFmt w:val="lowerLetter"/>
      <w:lvlText w:val="%8."/>
      <w:lvlJc w:val="left"/>
      <w:pPr>
        <w:ind w:left="5806" w:hanging="360"/>
      </w:pPr>
      <w:rPr>
        <w:rFonts w:cs="Times New Roman"/>
      </w:rPr>
    </w:lvl>
    <w:lvl w:ilvl="8" w:tplc="0407001B" w:tentative="1">
      <w:start w:val="1"/>
      <w:numFmt w:val="lowerRoman"/>
      <w:lvlText w:val="%9."/>
      <w:lvlJc w:val="right"/>
      <w:pPr>
        <w:ind w:left="6526" w:hanging="180"/>
      </w:pPr>
      <w:rPr>
        <w:rFonts w:cs="Times New Roman"/>
      </w:rPr>
    </w:lvl>
  </w:abstractNum>
  <w:abstractNum w:abstractNumId="33" w15:restartNumberingAfterBreak="0">
    <w:nsid w:val="615C4FDE"/>
    <w:multiLevelType w:val="hybridMultilevel"/>
    <w:tmpl w:val="49803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6F24D2"/>
    <w:multiLevelType w:val="hybridMultilevel"/>
    <w:tmpl w:val="96D01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FB4418"/>
    <w:multiLevelType w:val="multilevel"/>
    <w:tmpl w:val="2EF82A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4B4C4A"/>
    <w:multiLevelType w:val="hybridMultilevel"/>
    <w:tmpl w:val="CC882EE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68E74167"/>
    <w:multiLevelType w:val="hybridMultilevel"/>
    <w:tmpl w:val="BA9C773E"/>
    <w:lvl w:ilvl="0" w:tplc="C7F8E8B4">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321A64"/>
    <w:multiLevelType w:val="multilevel"/>
    <w:tmpl w:val="2EF82A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382DF5"/>
    <w:multiLevelType w:val="hybridMultilevel"/>
    <w:tmpl w:val="BC88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6941A0"/>
    <w:multiLevelType w:val="hybridMultilevel"/>
    <w:tmpl w:val="2B40975C"/>
    <w:lvl w:ilvl="0" w:tplc="7E8661CC">
      <w:numFmt w:val="bullet"/>
      <w:lvlText w:val="-"/>
      <w:lvlJc w:val="left"/>
      <w:pPr>
        <w:ind w:left="720" w:hanging="360"/>
      </w:pPr>
      <w:rPr>
        <w:rFonts w:ascii="Helvetica" w:eastAsia="Cambria" w:hAnsi="Helvetica" w:cs="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7AF30B5C"/>
    <w:multiLevelType w:val="hybridMultilevel"/>
    <w:tmpl w:val="0A780A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2" w15:restartNumberingAfterBreak="0">
    <w:nsid w:val="7CE41452"/>
    <w:multiLevelType w:val="hybridMultilevel"/>
    <w:tmpl w:val="8A9CFC22"/>
    <w:lvl w:ilvl="0" w:tplc="04070017">
      <w:start w:val="1"/>
      <w:numFmt w:val="lowerLetter"/>
      <w:lvlText w:val="%1)"/>
      <w:lvlJc w:val="left"/>
      <w:pPr>
        <w:ind w:left="1080" w:hanging="360"/>
      </w:pPr>
      <w:rPr>
        <w:rFonts w:hint="default"/>
        <w:sz w:val="1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7D26671C"/>
    <w:multiLevelType w:val="hybridMultilevel"/>
    <w:tmpl w:val="E7EC0CCC"/>
    <w:lvl w:ilvl="0" w:tplc="C7F8E8B4">
      <w:start w:val="1"/>
      <w:numFmt w:val="bullet"/>
      <w:lvlText w:val=""/>
      <w:lvlJc w:val="left"/>
      <w:pPr>
        <w:ind w:left="460" w:hanging="360"/>
      </w:pPr>
      <w:rPr>
        <w:rFonts w:ascii="Symbol" w:hAnsi="Symbol" w:hint="default"/>
        <w:sz w:val="16"/>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num w:numId="1">
    <w:abstractNumId w:val="40"/>
  </w:num>
  <w:num w:numId="2">
    <w:abstractNumId w:val="0"/>
  </w:num>
  <w:num w:numId="3">
    <w:abstractNumId w:val="1"/>
  </w:num>
  <w:num w:numId="4">
    <w:abstractNumId w:val="27"/>
  </w:num>
  <w:num w:numId="5">
    <w:abstractNumId w:val="22"/>
  </w:num>
  <w:num w:numId="6">
    <w:abstractNumId w:val="7"/>
  </w:num>
  <w:num w:numId="7">
    <w:abstractNumId w:val="39"/>
  </w:num>
  <w:num w:numId="8">
    <w:abstractNumId w:val="18"/>
  </w:num>
  <w:num w:numId="9">
    <w:abstractNumId w:val="14"/>
  </w:num>
  <w:num w:numId="10">
    <w:abstractNumId w:val="33"/>
  </w:num>
  <w:num w:numId="11">
    <w:abstractNumId w:val="15"/>
  </w:num>
  <w:num w:numId="12">
    <w:abstractNumId w:val="36"/>
  </w:num>
  <w:num w:numId="13">
    <w:abstractNumId w:val="25"/>
  </w:num>
  <w:num w:numId="14">
    <w:abstractNumId w:val="10"/>
  </w:num>
  <w:num w:numId="15">
    <w:abstractNumId w:val="6"/>
  </w:num>
  <w:num w:numId="16">
    <w:abstractNumId w:val="20"/>
  </w:num>
  <w:num w:numId="17">
    <w:abstractNumId w:val="16"/>
  </w:num>
  <w:num w:numId="18">
    <w:abstractNumId w:val="9"/>
  </w:num>
  <w:num w:numId="19">
    <w:abstractNumId w:val="28"/>
  </w:num>
  <w:num w:numId="20">
    <w:abstractNumId w:val="11"/>
  </w:num>
  <w:num w:numId="21">
    <w:abstractNumId w:val="4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31"/>
  </w:num>
  <w:num w:numId="25">
    <w:abstractNumId w:val="12"/>
  </w:num>
  <w:num w:numId="26">
    <w:abstractNumId w:val="32"/>
  </w:num>
  <w:num w:numId="27">
    <w:abstractNumId w:val="34"/>
  </w:num>
  <w:num w:numId="28">
    <w:abstractNumId w:val="4"/>
  </w:num>
  <w:num w:numId="29">
    <w:abstractNumId w:val="3"/>
  </w:num>
  <w:num w:numId="30">
    <w:abstractNumId w:val="35"/>
  </w:num>
  <w:num w:numId="31">
    <w:abstractNumId w:val="38"/>
  </w:num>
  <w:num w:numId="32">
    <w:abstractNumId w:val="21"/>
  </w:num>
  <w:num w:numId="33">
    <w:abstractNumId w:val="5"/>
  </w:num>
  <w:num w:numId="34">
    <w:abstractNumId w:val="43"/>
  </w:num>
  <w:num w:numId="35">
    <w:abstractNumId w:val="30"/>
  </w:num>
  <w:num w:numId="36">
    <w:abstractNumId w:val="23"/>
  </w:num>
  <w:num w:numId="37">
    <w:abstractNumId w:val="17"/>
  </w:num>
  <w:num w:numId="38">
    <w:abstractNumId w:val="8"/>
  </w:num>
  <w:num w:numId="39">
    <w:abstractNumId w:val="42"/>
  </w:num>
  <w:num w:numId="40">
    <w:abstractNumId w:val="13"/>
  </w:num>
  <w:num w:numId="41">
    <w:abstractNumId w:val="37"/>
  </w:num>
  <w:num w:numId="42">
    <w:abstractNumId w:val="26"/>
  </w:num>
  <w:num w:numId="43">
    <w:abstractNumId w:val="2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B0"/>
    <w:rsid w:val="000B7544"/>
    <w:rsid w:val="000E4E3D"/>
    <w:rsid w:val="00265EA2"/>
    <w:rsid w:val="0029740E"/>
    <w:rsid w:val="002A60CC"/>
    <w:rsid w:val="002D0734"/>
    <w:rsid w:val="00353C5E"/>
    <w:rsid w:val="003E1258"/>
    <w:rsid w:val="00483E03"/>
    <w:rsid w:val="004A7FE1"/>
    <w:rsid w:val="004E296E"/>
    <w:rsid w:val="00517813"/>
    <w:rsid w:val="0054383C"/>
    <w:rsid w:val="005E3DC6"/>
    <w:rsid w:val="006601F1"/>
    <w:rsid w:val="006945FB"/>
    <w:rsid w:val="00716E50"/>
    <w:rsid w:val="00746B98"/>
    <w:rsid w:val="0077067F"/>
    <w:rsid w:val="007D1799"/>
    <w:rsid w:val="00835C5A"/>
    <w:rsid w:val="00893624"/>
    <w:rsid w:val="008D1111"/>
    <w:rsid w:val="009073E3"/>
    <w:rsid w:val="00965200"/>
    <w:rsid w:val="009E638A"/>
    <w:rsid w:val="00A13E25"/>
    <w:rsid w:val="00A46723"/>
    <w:rsid w:val="00B3246B"/>
    <w:rsid w:val="00B507E4"/>
    <w:rsid w:val="00B5637B"/>
    <w:rsid w:val="00BD0A36"/>
    <w:rsid w:val="00C259BF"/>
    <w:rsid w:val="00C53FB3"/>
    <w:rsid w:val="00C86094"/>
    <w:rsid w:val="00CB13F9"/>
    <w:rsid w:val="00CB4315"/>
    <w:rsid w:val="00CD3404"/>
    <w:rsid w:val="00CE5867"/>
    <w:rsid w:val="00DA0189"/>
    <w:rsid w:val="00E40C58"/>
    <w:rsid w:val="00E7438E"/>
    <w:rsid w:val="00EB7098"/>
    <w:rsid w:val="00EC0656"/>
    <w:rsid w:val="00ED6BB0"/>
    <w:rsid w:val="00F036B3"/>
    <w:rsid w:val="00F111BC"/>
    <w:rsid w:val="00F341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5C30A"/>
  <w15:chartTrackingRefBased/>
  <w15:docId w15:val="{F97CC0F7-ED22-4E38-9951-E103572A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rPr>
      <w:rFonts w:ascii="Open Sans" w:eastAsia="MS Mincho" w:hAnsi="Open Sans"/>
      <w:sz w:val="22"/>
      <w:szCs w:val="24"/>
    </w:rPr>
  </w:style>
  <w:style w:type="paragraph" w:styleId="berschrift1">
    <w:name w:val="heading 1"/>
    <w:basedOn w:val="Standard"/>
    <w:next w:val="Standard"/>
    <w:link w:val="berschrift1Zchn"/>
    <w:uiPriority w:val="99"/>
    <w:qFormat/>
    <w:pPr>
      <w:keepNext/>
      <w:spacing w:before="240" w:after="60"/>
      <w:outlineLvl w:val="0"/>
    </w:pPr>
    <w:rPr>
      <w:b/>
      <w:kern w:val="28"/>
      <w:sz w:val="28"/>
    </w:rPr>
  </w:style>
  <w:style w:type="paragraph" w:styleId="berschrift2">
    <w:name w:val="heading 2"/>
    <w:basedOn w:val="Standard"/>
    <w:next w:val="Standard"/>
    <w:link w:val="berschrift2Zchn"/>
    <w:uiPriority w:val="99"/>
    <w:qFormat/>
    <w:pPr>
      <w:keepNext/>
      <w:tabs>
        <w:tab w:val="left" w:pos="6180"/>
        <w:tab w:val="left" w:pos="6237"/>
      </w:tabs>
      <w:spacing w:before="120"/>
      <w:outlineLvl w:val="1"/>
    </w:pPr>
    <w:rPr>
      <w:b/>
      <w:color w:val="034B95"/>
    </w:rPr>
  </w:style>
  <w:style w:type="paragraph" w:styleId="berschrift3">
    <w:name w:val="heading 3"/>
    <w:basedOn w:val="Standard"/>
    <w:next w:val="Standard"/>
    <w:link w:val="berschrift3Zchn"/>
    <w:uiPriority w:val="99"/>
    <w:unhideWhenUsed/>
    <w:qFormat/>
    <w:pPr>
      <w:keepNext/>
      <w:keepLines/>
      <w:spacing w:before="120" w:line="260" w:lineRule="exact"/>
      <w:outlineLvl w:val="2"/>
    </w:pPr>
    <w:rPr>
      <w:b/>
      <w:bCs/>
      <w:lang w:eastAsia="en-US"/>
    </w:rPr>
  </w:style>
  <w:style w:type="paragraph" w:styleId="berschrift4">
    <w:name w:val="heading 4"/>
    <w:basedOn w:val="Standard"/>
    <w:next w:val="Standard"/>
    <w:link w:val="berschrift4Zchn"/>
    <w:uiPriority w:val="99"/>
    <w:unhideWhenUsed/>
    <w:qFormat/>
    <w:pPr>
      <w:keepNext/>
      <w:keepLines/>
      <w:spacing w:before="120"/>
      <w:outlineLvl w:val="3"/>
    </w:pPr>
    <w:rPr>
      <w:b/>
      <w:bCs/>
      <w:i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rPr>
      <w:rFonts w:ascii="Open Sans" w:hAnsi="Open Sans"/>
      <w:b/>
      <w:bCs/>
      <w:sz w:val="22"/>
      <w:lang w:eastAsia="en-US"/>
    </w:rPr>
  </w:style>
  <w:style w:type="character" w:customStyle="1" w:styleId="berschrift4Zchn">
    <w:name w:val="Überschrift 4 Zchn"/>
    <w:link w:val="berschrift4"/>
    <w:uiPriority w:val="99"/>
    <w:semiHidden/>
    <w:rPr>
      <w:rFonts w:ascii="Open Sans" w:hAnsi="Open Sans"/>
      <w:b/>
      <w:bCs/>
      <w:iCs/>
      <w:sz w:val="22"/>
      <w:lang w:eastAsia="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Times" w:hAnsi="Times"/>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5Betreff">
    <w:name w:val="5_Betreff"/>
    <w:basedOn w:val="Standard"/>
    <w:pPr>
      <w:spacing w:line="260" w:lineRule="exact"/>
    </w:pPr>
    <w:rPr>
      <w:rFonts w:ascii="Times New Roman" w:hAnsi="Times New Roman"/>
      <w:b/>
    </w:rPr>
  </w:style>
  <w:style w:type="paragraph" w:customStyle="1" w:styleId="7Seitenzahl">
    <w:name w:val="7_Seitenzahl"/>
    <w:basedOn w:val="Standard"/>
    <w:pPr>
      <w:spacing w:line="260" w:lineRule="exact"/>
    </w:pPr>
    <w:rPr>
      <w:rFonts w:ascii="Times New Roman" w:hAnsi="Times New Roman"/>
    </w:rPr>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1"/>
    <w:qFormat/>
    <w:pPr>
      <w:ind w:left="708"/>
    </w:pPr>
  </w:style>
  <w:style w:type="character" w:customStyle="1" w:styleId="berschrift1Zchn">
    <w:name w:val="Überschrift 1 Zchn"/>
    <w:link w:val="berschrift1"/>
    <w:uiPriority w:val="99"/>
    <w:locked/>
    <w:rPr>
      <w:rFonts w:ascii="Open Sans" w:hAnsi="Open Sans"/>
      <w:b/>
      <w:kern w:val="28"/>
      <w:sz w:val="28"/>
    </w:rPr>
  </w:style>
  <w:style w:type="character" w:customStyle="1" w:styleId="berschrift2Zchn">
    <w:name w:val="Überschrift 2 Zchn"/>
    <w:link w:val="berschrift2"/>
    <w:uiPriority w:val="99"/>
    <w:locked/>
    <w:rPr>
      <w:rFonts w:ascii="Open Sans" w:hAnsi="Open Sans"/>
      <w:b/>
      <w:color w:val="034B95"/>
      <w:sz w:val="22"/>
    </w:rPr>
  </w:style>
  <w:style w:type="paragraph" w:styleId="Textkrper">
    <w:name w:val="Body Text"/>
    <w:basedOn w:val="Standard"/>
    <w:link w:val="TextkrperZchn"/>
    <w:uiPriority w:val="99"/>
    <w:semiHidden/>
    <w:pPr>
      <w:tabs>
        <w:tab w:val="left" w:pos="426"/>
      </w:tabs>
      <w:spacing w:after="0"/>
    </w:pPr>
    <w:rPr>
      <w:rFonts w:ascii="Arial" w:hAnsi="Arial"/>
      <w:sz w:val="20"/>
      <w:szCs w:val="20"/>
    </w:rPr>
  </w:style>
  <w:style w:type="character" w:customStyle="1" w:styleId="TextkrperZchn">
    <w:name w:val="Textkörper Zchn"/>
    <w:link w:val="Textkrper"/>
    <w:uiPriority w:val="99"/>
    <w:semiHidden/>
    <w:rPr>
      <w:rFonts w:ascii="Arial" w:eastAsia="MS Mincho" w:hAnsi="Arial"/>
    </w:rPr>
  </w:style>
  <w:style w:type="paragraph" w:styleId="IntensivesZitat">
    <w:name w:val="Intense Quote"/>
    <w:basedOn w:val="Standard"/>
    <w:next w:val="Standard"/>
    <w:link w:val="IntensivesZitatZchn"/>
    <w:uiPriority w:val="99"/>
    <w:qFormat/>
    <w:pPr>
      <w:pBdr>
        <w:bottom w:val="single" w:sz="4" w:space="4" w:color="4F81BD"/>
      </w:pBdr>
      <w:spacing w:before="200" w:after="280"/>
      <w:ind w:left="936" w:right="936"/>
    </w:pPr>
    <w:rPr>
      <w:b/>
      <w:bCs/>
      <w:i/>
      <w:iCs/>
      <w:color w:val="4F81BD"/>
      <w:szCs w:val="20"/>
    </w:rPr>
  </w:style>
  <w:style w:type="character" w:customStyle="1" w:styleId="IntensivesZitatZchn">
    <w:name w:val="Intensives Zitat Zchn"/>
    <w:link w:val="IntensivesZitat"/>
    <w:uiPriority w:val="99"/>
    <w:rPr>
      <w:rFonts w:ascii="Open Sans" w:eastAsia="MS Mincho" w:hAnsi="Open Sans"/>
      <w:b/>
      <w:bCs/>
      <w:i/>
      <w:iCs/>
      <w:color w:val="4F81B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205">
      <w:bodyDiv w:val="1"/>
      <w:marLeft w:val="0"/>
      <w:marRight w:val="0"/>
      <w:marTop w:val="0"/>
      <w:marBottom w:val="0"/>
      <w:divBdr>
        <w:top w:val="none" w:sz="0" w:space="0" w:color="auto"/>
        <w:left w:val="none" w:sz="0" w:space="0" w:color="auto"/>
        <w:bottom w:val="none" w:sz="0" w:space="0" w:color="auto"/>
        <w:right w:val="none" w:sz="0" w:space="0" w:color="auto"/>
      </w:divBdr>
    </w:div>
    <w:div w:id="234751851">
      <w:bodyDiv w:val="1"/>
      <w:marLeft w:val="0"/>
      <w:marRight w:val="0"/>
      <w:marTop w:val="0"/>
      <w:marBottom w:val="0"/>
      <w:divBdr>
        <w:top w:val="none" w:sz="0" w:space="0" w:color="auto"/>
        <w:left w:val="none" w:sz="0" w:space="0" w:color="auto"/>
        <w:bottom w:val="none" w:sz="0" w:space="0" w:color="auto"/>
        <w:right w:val="none" w:sz="0" w:space="0" w:color="auto"/>
      </w:divBdr>
    </w:div>
    <w:div w:id="691414366">
      <w:bodyDiv w:val="1"/>
      <w:marLeft w:val="0"/>
      <w:marRight w:val="0"/>
      <w:marTop w:val="0"/>
      <w:marBottom w:val="0"/>
      <w:divBdr>
        <w:top w:val="none" w:sz="0" w:space="0" w:color="auto"/>
        <w:left w:val="none" w:sz="0" w:space="0" w:color="auto"/>
        <w:bottom w:val="none" w:sz="0" w:space="0" w:color="auto"/>
        <w:right w:val="none" w:sz="0" w:space="0" w:color="auto"/>
      </w:divBdr>
    </w:div>
    <w:div w:id="1413508953">
      <w:bodyDiv w:val="1"/>
      <w:marLeft w:val="0"/>
      <w:marRight w:val="0"/>
      <w:marTop w:val="0"/>
      <w:marBottom w:val="0"/>
      <w:divBdr>
        <w:top w:val="none" w:sz="0" w:space="0" w:color="auto"/>
        <w:left w:val="none" w:sz="0" w:space="0" w:color="auto"/>
        <w:bottom w:val="none" w:sz="0" w:space="0" w:color="auto"/>
        <w:right w:val="none" w:sz="0" w:space="0" w:color="auto"/>
      </w:divBdr>
      <w:divsChild>
        <w:div w:id="635765502">
          <w:marLeft w:val="0"/>
          <w:marRight w:val="0"/>
          <w:marTop w:val="0"/>
          <w:marBottom w:val="0"/>
          <w:divBdr>
            <w:top w:val="none" w:sz="0" w:space="0" w:color="auto"/>
            <w:left w:val="none" w:sz="0" w:space="0" w:color="auto"/>
            <w:bottom w:val="none" w:sz="0" w:space="0" w:color="auto"/>
            <w:right w:val="none" w:sz="0" w:space="0" w:color="auto"/>
          </w:divBdr>
        </w:div>
        <w:div w:id="1803107386">
          <w:marLeft w:val="0"/>
          <w:marRight w:val="0"/>
          <w:marTop w:val="0"/>
          <w:marBottom w:val="0"/>
          <w:divBdr>
            <w:top w:val="none" w:sz="0" w:space="0" w:color="auto"/>
            <w:left w:val="none" w:sz="0" w:space="0" w:color="auto"/>
            <w:bottom w:val="none" w:sz="0" w:space="0" w:color="auto"/>
            <w:right w:val="none" w:sz="0" w:space="0" w:color="auto"/>
          </w:divBdr>
        </w:div>
      </w:divsChild>
    </w:div>
    <w:div w:id="1819807841">
      <w:bodyDiv w:val="1"/>
      <w:marLeft w:val="0"/>
      <w:marRight w:val="0"/>
      <w:marTop w:val="0"/>
      <w:marBottom w:val="0"/>
      <w:divBdr>
        <w:top w:val="none" w:sz="0" w:space="0" w:color="auto"/>
        <w:left w:val="none" w:sz="0" w:space="0" w:color="auto"/>
        <w:bottom w:val="none" w:sz="0" w:space="0" w:color="auto"/>
        <w:right w:val="none" w:sz="0" w:space="0" w:color="auto"/>
      </w:divBdr>
    </w:div>
    <w:div w:id="1854613317">
      <w:bodyDiv w:val="1"/>
      <w:marLeft w:val="0"/>
      <w:marRight w:val="0"/>
      <w:marTop w:val="0"/>
      <w:marBottom w:val="0"/>
      <w:divBdr>
        <w:top w:val="none" w:sz="0" w:space="0" w:color="auto"/>
        <w:left w:val="none" w:sz="0" w:space="0" w:color="auto"/>
        <w:bottom w:val="none" w:sz="0" w:space="0" w:color="auto"/>
        <w:right w:val="none" w:sz="0" w:space="0" w:color="auto"/>
      </w:divBdr>
    </w:div>
    <w:div w:id="1977029039">
      <w:bodyDiv w:val="1"/>
      <w:marLeft w:val="0"/>
      <w:marRight w:val="0"/>
      <w:marTop w:val="0"/>
      <w:marBottom w:val="0"/>
      <w:divBdr>
        <w:top w:val="none" w:sz="0" w:space="0" w:color="auto"/>
        <w:left w:val="none" w:sz="0" w:space="0" w:color="auto"/>
        <w:bottom w:val="none" w:sz="0" w:space="0" w:color="auto"/>
        <w:right w:val="none" w:sz="0" w:space="0" w:color="auto"/>
      </w:divBdr>
    </w:div>
    <w:div w:id="20193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FAF4B-0666-43B3-B885-65316692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9200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SG-Rahmenrichtlinien SV</vt:lpstr>
    </vt:vector>
  </TitlesOfParts>
  <Company>Systemische Gesellschaft e.V.</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SG-Rahmenrichtlinien SV</dc:title>
  <dc:subject/>
  <dc:creator>Geschäftsführung der SG</dc:creator>
  <cp:keywords/>
  <dc:description/>
  <cp:lastModifiedBy>Sandra Bachmann</cp:lastModifiedBy>
  <cp:revision>12</cp:revision>
  <cp:lastPrinted>2012-11-26T10:46:00Z</cp:lastPrinted>
  <dcterms:created xsi:type="dcterms:W3CDTF">2021-03-23T15:24:00Z</dcterms:created>
  <dcterms:modified xsi:type="dcterms:W3CDTF">2022-03-25T12:38:00Z</dcterms:modified>
</cp:coreProperties>
</file>