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510B" w14:textId="77777777" w:rsidR="003E3DE7" w:rsidRPr="005154B3" w:rsidRDefault="003E3DE7" w:rsidP="00253D6B">
      <w:pPr>
        <w:pStyle w:val="IntensivesZitat"/>
        <w:spacing w:before="0" w:after="60" w:line="264" w:lineRule="auto"/>
        <w:ind w:left="0" w:right="4393"/>
        <w:jc w:val="left"/>
        <w:rPr>
          <w:i w:val="0"/>
          <w:sz w:val="24"/>
          <w:szCs w:val="24"/>
        </w:rPr>
      </w:pPr>
      <w:r w:rsidRPr="005154B3">
        <w:rPr>
          <w:i w:val="0"/>
          <w:sz w:val="24"/>
          <w:szCs w:val="24"/>
        </w:rPr>
        <w:t>Rahmenri</w:t>
      </w:r>
      <w:r w:rsidR="005427DB">
        <w:rPr>
          <w:i w:val="0"/>
          <w:sz w:val="24"/>
          <w:szCs w:val="24"/>
        </w:rPr>
        <w:t xml:space="preserve">chtlinien </w:t>
      </w:r>
      <w:r w:rsidRPr="005154B3">
        <w:rPr>
          <w:i w:val="0"/>
          <w:sz w:val="24"/>
          <w:szCs w:val="24"/>
        </w:rPr>
        <w:t>„Systemische Therapie“</w:t>
      </w:r>
    </w:p>
    <w:p w14:paraId="5716D23C" w14:textId="77777777" w:rsidR="00EB7BCF" w:rsidRDefault="003E3DE7" w:rsidP="00253D6B">
      <w:pPr>
        <w:spacing w:after="60" w:line="264" w:lineRule="auto"/>
        <w:ind w:right="-993"/>
        <w:jc w:val="left"/>
        <w:rPr>
          <w:b/>
          <w:sz w:val="20"/>
        </w:rPr>
      </w:pPr>
      <w:r>
        <w:rPr>
          <w:b/>
          <w:sz w:val="20"/>
        </w:rPr>
        <w:t>durch die Systemische Gesellschaft</w:t>
      </w:r>
    </w:p>
    <w:p w14:paraId="218C2D54" w14:textId="77777777" w:rsidR="003E3DE7" w:rsidRPr="00EB7BCF" w:rsidRDefault="003E3DE7" w:rsidP="00253D6B">
      <w:pPr>
        <w:spacing w:after="60" w:line="264" w:lineRule="auto"/>
        <w:ind w:right="-993"/>
        <w:jc w:val="left"/>
        <w:rPr>
          <w:b/>
          <w:sz w:val="18"/>
        </w:rPr>
      </w:pPr>
      <w:r w:rsidRPr="00EB7BCF">
        <w:rPr>
          <w:rFonts w:cs="Open Sans"/>
          <w:sz w:val="18"/>
        </w:rPr>
        <w:t xml:space="preserve">(gültig seit 14.05.2014, Erweiterung 16.04.2015, 14.11.2016, </w:t>
      </w:r>
      <w:r w:rsidR="00EB7BCF" w:rsidRPr="00EB7BCF">
        <w:rPr>
          <w:rFonts w:cs="Open Sans"/>
          <w:sz w:val="18"/>
        </w:rPr>
        <w:t>0</w:t>
      </w:r>
      <w:r w:rsidRPr="00EB7BCF">
        <w:rPr>
          <w:rFonts w:cs="Open Sans"/>
          <w:sz w:val="18"/>
        </w:rPr>
        <w:t>6.</w:t>
      </w:r>
      <w:r w:rsidR="00EB7BCF" w:rsidRPr="00EB7BCF">
        <w:rPr>
          <w:rFonts w:cs="Open Sans"/>
          <w:sz w:val="18"/>
        </w:rPr>
        <w:t>0</w:t>
      </w:r>
      <w:r w:rsidRPr="00EB7BCF">
        <w:rPr>
          <w:rFonts w:cs="Open Sans"/>
          <w:sz w:val="18"/>
        </w:rPr>
        <w:t>6.2018</w:t>
      </w:r>
      <w:r w:rsidR="005A4BA0" w:rsidRPr="00EB7BCF">
        <w:rPr>
          <w:rFonts w:cs="Open Sans"/>
          <w:sz w:val="18"/>
        </w:rPr>
        <w:t>, 16.05.</w:t>
      </w:r>
      <w:r w:rsidR="005A4BA0" w:rsidRPr="005427DB">
        <w:rPr>
          <w:rFonts w:cs="Open Sans"/>
          <w:sz w:val="18"/>
        </w:rPr>
        <w:t>2019</w:t>
      </w:r>
      <w:r w:rsidR="005154B3" w:rsidRPr="005427DB">
        <w:rPr>
          <w:rFonts w:cs="Open Sans"/>
          <w:sz w:val="18"/>
        </w:rPr>
        <w:t xml:space="preserve">, </w:t>
      </w:r>
      <w:r w:rsidR="005427DB" w:rsidRPr="005427DB">
        <w:rPr>
          <w:rFonts w:cs="Open Sans"/>
          <w:sz w:val="18"/>
        </w:rPr>
        <w:t>04</w:t>
      </w:r>
      <w:r w:rsidR="005154B3" w:rsidRPr="005427DB">
        <w:rPr>
          <w:rFonts w:cs="Open Sans"/>
          <w:sz w:val="18"/>
        </w:rPr>
        <w:t>.08.2021</w:t>
      </w:r>
      <w:r w:rsidRPr="005427DB">
        <w:rPr>
          <w:rFonts w:cs="Open Sans"/>
          <w:sz w:val="18"/>
        </w:rPr>
        <w:t>)</w:t>
      </w:r>
    </w:p>
    <w:p w14:paraId="19B3A7B7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Ziel der von den Mitgliedsinstituten der Systemischen Gesellschaft (SG) durchgeführten Weiterbildung ist die Vermittlung einer therapeutischen Kompetenz, die e</w:t>
      </w:r>
      <w:r w:rsidR="005154B3">
        <w:rPr>
          <w:sz w:val="20"/>
        </w:rPr>
        <w:t>s erlaubt, in eigenverantwortli</w:t>
      </w:r>
      <w:r>
        <w:rPr>
          <w:sz w:val="20"/>
        </w:rPr>
        <w:t>cher Tätigkeit systemische Konzepte und Methoden in klinischen und psychosozialen Feldern umzusetzen.</w:t>
      </w:r>
    </w:p>
    <w:p w14:paraId="1C35D3CD" w14:textId="77777777" w:rsidR="003E3DE7" w:rsidRDefault="003E3DE7" w:rsidP="00253D6B">
      <w:pPr>
        <w:pStyle w:val="berschrift2"/>
        <w:numPr>
          <w:ilvl w:val="1"/>
          <w:numId w:val="0"/>
        </w:numPr>
        <w:tabs>
          <w:tab w:val="num" w:pos="0"/>
          <w:tab w:val="left" w:pos="426"/>
        </w:tabs>
        <w:suppressAutoHyphens/>
        <w:spacing w:before="0" w:after="60" w:line="264" w:lineRule="auto"/>
        <w:ind w:left="576" w:hanging="576"/>
        <w:jc w:val="left"/>
      </w:pPr>
      <w:r>
        <w:t>I.</w:t>
      </w:r>
      <w:r>
        <w:tab/>
        <w:t>Weiterbildung</w:t>
      </w:r>
    </w:p>
    <w:p w14:paraId="580B1B6A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1.</w:t>
      </w:r>
      <w:r>
        <w:tab/>
        <w:t>Zulassungsvoraussetzung</w:t>
      </w:r>
    </w:p>
    <w:p w14:paraId="3D279756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1.1</w:t>
      </w:r>
      <w:r>
        <w:tab/>
        <w:t>Systemische Therapie</w:t>
      </w:r>
    </w:p>
    <w:p w14:paraId="32E59250" w14:textId="77777777" w:rsidR="003E3DE7" w:rsidRDefault="003E3DE7" w:rsidP="00253D6B">
      <w:pPr>
        <w:spacing w:after="60" w:line="264" w:lineRule="auto"/>
        <w:jc w:val="left"/>
        <w:rPr>
          <w:bCs/>
          <w:sz w:val="20"/>
        </w:rPr>
      </w:pPr>
      <w:r>
        <w:rPr>
          <w:sz w:val="20"/>
        </w:rPr>
        <w:t>Für die Weiterbildung Systemische Therapie gelten folgende Zulassungsvoraussetzungen:</w:t>
      </w:r>
    </w:p>
    <w:p w14:paraId="2C2AD943" w14:textId="77777777" w:rsidR="003E3DE7" w:rsidRDefault="003E3DE7" w:rsidP="00253D6B">
      <w:pPr>
        <w:numPr>
          <w:ilvl w:val="0"/>
          <w:numId w:val="3"/>
        </w:numPr>
        <w:suppressAutoHyphens/>
        <w:spacing w:after="60" w:line="264" w:lineRule="auto"/>
        <w:ind w:left="714" w:hanging="357"/>
        <w:jc w:val="left"/>
        <w:rPr>
          <w:bCs/>
          <w:sz w:val="20"/>
        </w:rPr>
      </w:pPr>
      <w:r>
        <w:rPr>
          <w:bCs/>
          <w:sz w:val="20"/>
        </w:rPr>
        <w:t>Abschluss eines Hochschul- oder Fachhochschulstudiums in einer hum</w:t>
      </w:r>
      <w:r w:rsidR="00253D6B">
        <w:rPr>
          <w:bCs/>
          <w:sz w:val="20"/>
        </w:rPr>
        <w:t>anwissenschaftlichen Disziplin</w:t>
      </w:r>
    </w:p>
    <w:p w14:paraId="02DD9CC9" w14:textId="77777777" w:rsidR="003E3DE7" w:rsidRDefault="003E3DE7" w:rsidP="00253D6B">
      <w:pPr>
        <w:numPr>
          <w:ilvl w:val="0"/>
          <w:numId w:val="3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bCs/>
          <w:sz w:val="20"/>
        </w:rPr>
        <w:t>Berufliches Arbeitsfeld, in dem therapeutisches Arbeiten sowie die Umsetzung systemischer Ideen u</w:t>
      </w:r>
      <w:r w:rsidR="00253D6B">
        <w:rPr>
          <w:bCs/>
          <w:sz w:val="20"/>
        </w:rPr>
        <w:t>nd Vorgehensweisen möglich ist</w:t>
      </w:r>
    </w:p>
    <w:p w14:paraId="0AD47C67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Über die Zulassung zur Weiterbildung entscheiden die Mitgliedsinstitute. Falls ein/-e </w:t>
      </w:r>
      <w:proofErr w:type="spellStart"/>
      <w:r>
        <w:rPr>
          <w:sz w:val="20"/>
        </w:rPr>
        <w:t>Weiterbildungs</w:t>
      </w:r>
      <w:r>
        <w:rPr>
          <w:sz w:val="20"/>
        </w:rPr>
        <w:softHyphen/>
        <w:t>teilnehmer_in</w:t>
      </w:r>
      <w:proofErr w:type="spellEnd"/>
      <w:r>
        <w:rPr>
          <w:sz w:val="20"/>
        </w:rPr>
        <w:t xml:space="preserve"> die Zulassungsvoraussetzungen für den SG-Weiterbildungsnachweis „Systemische The</w:t>
      </w:r>
      <w:r>
        <w:rPr>
          <w:sz w:val="20"/>
        </w:rPr>
        <w:softHyphen/>
        <w:t>rapie“ nicht erfüllt, das Weiterbildungsinstitut aber die Vergabe eines Weiterbildungsnachweises für angemessen hält, erstellt das Weiterbil</w:t>
      </w:r>
      <w:r>
        <w:rPr>
          <w:sz w:val="20"/>
        </w:rPr>
        <w:softHyphen/>
        <w:t>dungsinstitut eine individuelle Äquivalenzbescheinigung. Das Weiterbildungsgremium entscheidet über eine Ausnahme auf Grundlage der eingereichten Unterlagen.</w:t>
      </w:r>
    </w:p>
    <w:p w14:paraId="14B5236F" w14:textId="77777777" w:rsidR="004437EA" w:rsidRPr="004437EA" w:rsidRDefault="004437EA" w:rsidP="00253D6B">
      <w:pPr>
        <w:spacing w:after="60" w:line="264" w:lineRule="auto"/>
        <w:jc w:val="left"/>
        <w:rPr>
          <w:sz w:val="10"/>
        </w:rPr>
      </w:pPr>
    </w:p>
    <w:p w14:paraId="041D23A6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1.2</w:t>
      </w:r>
      <w:r>
        <w:tab/>
        <w:t>Aufbauweiterbildung Systemische Therapie</w:t>
      </w:r>
    </w:p>
    <w:p w14:paraId="6CED42B9" w14:textId="77777777" w:rsidR="00253D6B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Für die Aufbauweiterbildung Systemische Therapie ist neben den unter 1.1 genannten Zulassungsvo</w:t>
      </w:r>
      <w:r>
        <w:rPr>
          <w:sz w:val="20"/>
        </w:rPr>
        <w:softHyphen/>
        <w:t>raussetzungen</w:t>
      </w:r>
      <w:r w:rsidR="00253D6B">
        <w:rPr>
          <w:sz w:val="20"/>
        </w:rPr>
        <w:t>:</w:t>
      </w:r>
    </w:p>
    <w:p w14:paraId="6525AA3B" w14:textId="77777777" w:rsidR="003E3DE7" w:rsidRDefault="00253D6B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E</w:t>
      </w:r>
      <w:r w:rsidR="003E3DE7">
        <w:rPr>
          <w:sz w:val="20"/>
        </w:rPr>
        <w:t>ine Bescheinigung eines SG-Instituts über die vorher a</w:t>
      </w:r>
      <w:r>
        <w:rPr>
          <w:sz w:val="20"/>
        </w:rPr>
        <w:t xml:space="preserve">bsolvierte Weiterbildung </w:t>
      </w:r>
      <w:r w:rsidR="003E3DE7">
        <w:rPr>
          <w:sz w:val="20"/>
        </w:rPr>
        <w:t xml:space="preserve">entsprechend den gültigen SG-Rahmenrichtlinien oder ein SG-/DGSF-Weiterbildungsnachweis </w:t>
      </w:r>
      <w:r>
        <w:rPr>
          <w:sz w:val="20"/>
        </w:rPr>
        <w:t>in</w:t>
      </w:r>
    </w:p>
    <w:p w14:paraId="710074C5" w14:textId="77777777" w:rsidR="00253D6B" w:rsidRPr="00253D6B" w:rsidRDefault="00253D6B" w:rsidP="00253D6B">
      <w:pPr>
        <w:pStyle w:val="Listenabsatz"/>
        <w:numPr>
          <w:ilvl w:val="0"/>
          <w:numId w:val="28"/>
        </w:numPr>
        <w:spacing w:after="60" w:line="264" w:lineRule="auto"/>
        <w:jc w:val="left"/>
        <w:rPr>
          <w:sz w:val="20"/>
        </w:rPr>
      </w:pPr>
      <w:r w:rsidRPr="00253D6B">
        <w:rPr>
          <w:sz w:val="20"/>
        </w:rPr>
        <w:t>Systemische Beratung oder</w:t>
      </w:r>
    </w:p>
    <w:p w14:paraId="398C9384" w14:textId="77777777" w:rsidR="00253D6B" w:rsidRPr="00253D6B" w:rsidRDefault="00253D6B" w:rsidP="00253D6B">
      <w:pPr>
        <w:pStyle w:val="Listenabsatz"/>
        <w:numPr>
          <w:ilvl w:val="0"/>
          <w:numId w:val="28"/>
        </w:numPr>
        <w:spacing w:after="60" w:line="264" w:lineRule="auto"/>
        <w:jc w:val="left"/>
        <w:rPr>
          <w:sz w:val="20"/>
        </w:rPr>
      </w:pPr>
      <w:r w:rsidRPr="00253D6B">
        <w:rPr>
          <w:sz w:val="20"/>
        </w:rPr>
        <w:t>Systemischer Supervision</w:t>
      </w:r>
    </w:p>
    <w:p w14:paraId="610402CC" w14:textId="77777777" w:rsidR="004437EA" w:rsidRPr="004437EA" w:rsidRDefault="004437EA" w:rsidP="00253D6B">
      <w:pPr>
        <w:spacing w:after="60" w:line="264" w:lineRule="auto"/>
        <w:jc w:val="left"/>
        <w:rPr>
          <w:sz w:val="10"/>
        </w:rPr>
      </w:pPr>
    </w:p>
    <w:p w14:paraId="71EC2FC3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2.</w:t>
      </w:r>
      <w:r>
        <w:tab/>
        <w:t>Inhaltliche Elemente der Weiterbildung</w:t>
      </w:r>
    </w:p>
    <w:p w14:paraId="0CF13C03" w14:textId="77777777" w:rsidR="003E3DE7" w:rsidRDefault="003E3DE7" w:rsidP="00253D6B">
      <w:pPr>
        <w:spacing w:after="60" w:line="264" w:lineRule="auto"/>
        <w:jc w:val="left"/>
      </w:pPr>
      <w:r>
        <w:rPr>
          <w:sz w:val="20"/>
        </w:rPr>
        <w:t>Die Weiterbildung soll Wissen und Kompetenzen in mindestens folgenden Bereichen vermitteln:</w:t>
      </w:r>
    </w:p>
    <w:p w14:paraId="1D97EF6C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2.1</w:t>
      </w:r>
      <w:r>
        <w:tab/>
        <w:t>Theorie</w:t>
      </w:r>
      <w:r w:rsidR="005427DB">
        <w:t xml:space="preserve"> </w:t>
      </w:r>
      <w:r>
        <w:t>/</w:t>
      </w:r>
      <w:r w:rsidR="005427DB">
        <w:t xml:space="preserve"> </w:t>
      </w:r>
      <w:r>
        <w:t>Methoden</w:t>
      </w:r>
    </w:p>
    <w:p w14:paraId="68C8BBC7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>Wissenschaftstheoretische und epistemologische Positionen, die für die Entwicklung der systemischen Therapie relevant waren und sind</w:t>
      </w:r>
    </w:p>
    <w:p w14:paraId="77D8AE50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20"/>
        <w:jc w:val="left"/>
        <w:rPr>
          <w:sz w:val="20"/>
        </w:rPr>
      </w:pPr>
      <w:r>
        <w:rPr>
          <w:sz w:val="20"/>
        </w:rPr>
        <w:t>systemdiagnostische Modelle für die Beschreibung und Erklärung kommunikativer Muster und Beziehungsstrukturen</w:t>
      </w:r>
    </w:p>
    <w:p w14:paraId="4EA417EA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20"/>
        <w:jc w:val="left"/>
        <w:rPr>
          <w:sz w:val="20"/>
        </w:rPr>
      </w:pPr>
      <w:r>
        <w:rPr>
          <w:sz w:val="20"/>
        </w:rPr>
        <w:t>intra- und interindividuelle Verarbeitungsformen lebensgeschichtlicher, affektiver und kognitiver Beziehungserfahrungen</w:t>
      </w:r>
    </w:p>
    <w:p w14:paraId="083658BC" w14:textId="77777777" w:rsidR="00EF4C68" w:rsidRPr="00E56EEE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20"/>
        <w:jc w:val="left"/>
        <w:rPr>
          <w:sz w:val="20"/>
        </w:rPr>
      </w:pPr>
      <w:r>
        <w:rPr>
          <w:sz w:val="20"/>
        </w:rPr>
        <w:t xml:space="preserve">therapeutische Haltung und tragfähige Kontaktgestaltung in der therapeutischen Kooperation mit Klient_innen bzw. </w:t>
      </w:r>
      <w:proofErr w:type="spellStart"/>
      <w:r>
        <w:rPr>
          <w:sz w:val="20"/>
        </w:rPr>
        <w:t>Kund_innen</w:t>
      </w:r>
      <w:proofErr w:type="spellEnd"/>
    </w:p>
    <w:p w14:paraId="27F6C6EA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 xml:space="preserve">Anerkennung, Förderung und Würdigung der besonderen Ressourcen und der Einzigartigkeit von </w:t>
      </w:r>
      <w:proofErr w:type="spellStart"/>
      <w:r>
        <w:rPr>
          <w:sz w:val="20"/>
        </w:rPr>
        <w:t>Klient_innen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Klientensystemen</w:t>
      </w:r>
      <w:proofErr w:type="spellEnd"/>
      <w:r>
        <w:rPr>
          <w:sz w:val="20"/>
        </w:rPr>
        <w:t xml:space="preserve"> bzw. Kund_innen und Kundensystemen</w:t>
      </w:r>
    </w:p>
    <w:p w14:paraId="4139D5B3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lastRenderedPageBreak/>
        <w:t>Methodik für die Gesprächsgestaltung, Setting-Wahl, Interventionsformen und die Nutzung des therapeutischen Teams</w:t>
      </w:r>
    </w:p>
    <w:p w14:paraId="62C813EF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>spezielle Vorgehensweisen in Krisen- und Belastungssituationen</w:t>
      </w:r>
    </w:p>
    <w:p w14:paraId="30B1A4D9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>systemische Vorgehensweisen und Konzepte bei der Vorbeugung, Behandlung und Rehabilitation psychischer, psychosomatischer und körperlicher Störungen</w:t>
      </w:r>
    </w:p>
    <w:p w14:paraId="2A0DD753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>Berücksichtigung des sozialen und institutionellen Kontextes der therapeutisch-beraterischen Arbeit und Förderung der Kooperation mit Helferinnen, Helfern und Helfersystemen</w:t>
      </w:r>
    </w:p>
    <w:p w14:paraId="700A515C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>Entwicklung einer systemischen Haltung und der eigenen professionellen Persönlichkeit</w:t>
      </w:r>
    </w:p>
    <w:p w14:paraId="56E017D4" w14:textId="77777777" w:rsidR="003E3DE7" w:rsidRDefault="003E3DE7" w:rsidP="00253D6B">
      <w:pPr>
        <w:numPr>
          <w:ilvl w:val="0"/>
          <w:numId w:val="4"/>
        </w:numPr>
        <w:suppressAutoHyphens/>
        <w:spacing w:after="60" w:line="264" w:lineRule="auto"/>
        <w:ind w:left="714" w:hanging="357"/>
        <w:jc w:val="left"/>
        <w:rPr>
          <w:sz w:val="20"/>
        </w:rPr>
      </w:pPr>
      <w:r>
        <w:rPr>
          <w:sz w:val="20"/>
        </w:rPr>
        <w:t xml:space="preserve">Ethische Grundsätze </w:t>
      </w:r>
      <w:proofErr w:type="spellStart"/>
      <w:r>
        <w:rPr>
          <w:sz w:val="20"/>
        </w:rPr>
        <w:t>beraterischer</w:t>
      </w:r>
      <w:proofErr w:type="spellEnd"/>
      <w:r>
        <w:rPr>
          <w:sz w:val="20"/>
        </w:rPr>
        <w:t xml:space="preserve"> Arbeit, Reflexion eigener emotionaler Reaktionen, Definition unethischen Verhaltens</w:t>
      </w:r>
    </w:p>
    <w:p w14:paraId="6DFEFEF3" w14:textId="77777777" w:rsidR="004437EA" w:rsidRPr="004437EA" w:rsidRDefault="004437EA" w:rsidP="00253D6B">
      <w:pPr>
        <w:suppressAutoHyphens/>
        <w:spacing w:after="60" w:line="264" w:lineRule="auto"/>
        <w:jc w:val="left"/>
        <w:rPr>
          <w:sz w:val="10"/>
        </w:rPr>
      </w:pPr>
    </w:p>
    <w:p w14:paraId="6A878F6F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2.2</w:t>
      </w:r>
      <w:r>
        <w:tab/>
        <w:t>Selbsterfahrung</w:t>
      </w:r>
    </w:p>
    <w:p w14:paraId="6D968989" w14:textId="77777777" w:rsidR="003E3DE7" w:rsidRDefault="003E3DE7" w:rsidP="00253D6B">
      <w:pPr>
        <w:pStyle w:val="Textkrper"/>
        <w:tabs>
          <w:tab w:val="clear" w:pos="426"/>
        </w:tabs>
        <w:spacing w:after="60" w:line="264" w:lineRule="auto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Selbsterfahrung wird verstanden als eine Reflexion biografischer und be</w:t>
      </w:r>
      <w:r w:rsidR="00067531">
        <w:rPr>
          <w:rFonts w:ascii="Open Sans" w:hAnsi="Open Sans" w:cs="Open Sans"/>
        </w:rPr>
        <w:t>ruflich sozialisierter Sichtwei</w:t>
      </w:r>
      <w:r>
        <w:rPr>
          <w:rFonts w:ascii="Open Sans" w:hAnsi="Open Sans" w:cs="Open Sans"/>
        </w:rPr>
        <w:t xml:space="preserve">sen, Affekt-, Verhaltens- und Lösungsmuster der Teilnehmerinnen und Teilnehmer, die gemeinsam mit einem/r Lehrenden im Hinblick auf die in dem Weiterbildungskurs und in der Praxis gewonnen Erfahrungen und Anregungen erfolgt. Den Weiterbildungsteilnehmerinnen und -teilnehmern soll auf diese Art ermöglicht werden, systemische Vorgehensweisen aus der Klient_innen- bzw. </w:t>
      </w:r>
      <w:proofErr w:type="spellStart"/>
      <w:r>
        <w:rPr>
          <w:rFonts w:ascii="Open Sans" w:hAnsi="Open Sans" w:cs="Open Sans"/>
        </w:rPr>
        <w:t>Ku</w:t>
      </w:r>
      <w:r w:rsidR="00067531">
        <w:rPr>
          <w:rFonts w:ascii="Open Sans" w:hAnsi="Open Sans" w:cs="Open Sans"/>
        </w:rPr>
        <w:t>nd_innenperspektive</w:t>
      </w:r>
      <w:proofErr w:type="spellEnd"/>
      <w:r w:rsidR="00067531">
        <w:rPr>
          <w:rFonts w:ascii="Open Sans" w:hAnsi="Open Sans" w:cs="Open Sans"/>
        </w:rPr>
        <w:t xml:space="preserve"> zu erleben.</w:t>
      </w:r>
    </w:p>
    <w:p w14:paraId="43274268" w14:textId="77777777" w:rsidR="004437EA" w:rsidRPr="004437EA" w:rsidRDefault="004437EA" w:rsidP="00253D6B">
      <w:pPr>
        <w:pStyle w:val="Textkrper"/>
        <w:tabs>
          <w:tab w:val="clear" w:pos="426"/>
        </w:tabs>
        <w:spacing w:after="60" w:line="264" w:lineRule="auto"/>
        <w:jc w:val="left"/>
        <w:rPr>
          <w:rFonts w:ascii="Open Sans" w:hAnsi="Open Sans" w:cs="Open Sans"/>
          <w:sz w:val="10"/>
        </w:rPr>
      </w:pPr>
    </w:p>
    <w:p w14:paraId="542B7083" w14:textId="77777777" w:rsidR="003E3DE7" w:rsidRDefault="005427DB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2.3</w:t>
      </w:r>
      <w:r>
        <w:tab/>
        <w:t>Supervision</w:t>
      </w:r>
    </w:p>
    <w:p w14:paraId="21883E8A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Als Supervision wird die reflexive Auswertung und Vorbereitung der Praxisaktivitäten der Teilnehmenden mit einem/r Lehrenden (als Gruppen-, Team- oder Live-Supervision bzw. -Coaching) verstanden.</w:t>
      </w:r>
    </w:p>
    <w:p w14:paraId="02D3EBA9" w14:textId="77777777" w:rsidR="004437EA" w:rsidRPr="004437EA" w:rsidRDefault="004437EA" w:rsidP="00253D6B">
      <w:pPr>
        <w:spacing w:after="60" w:line="264" w:lineRule="auto"/>
        <w:jc w:val="left"/>
        <w:rPr>
          <w:sz w:val="10"/>
        </w:rPr>
      </w:pPr>
    </w:p>
    <w:p w14:paraId="1704565D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2.4</w:t>
      </w:r>
      <w:r>
        <w:tab/>
        <w:t>Dokumentierte Praxis</w:t>
      </w:r>
    </w:p>
    <w:p w14:paraId="1C71E875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Während der Weiterbildung entwickeln die Teilnehmenden ihre eigene Praxis in ihrem Arbeitsfeld mit </w:t>
      </w:r>
      <w:proofErr w:type="gramStart"/>
      <w:r>
        <w:rPr>
          <w:sz w:val="20"/>
        </w:rPr>
        <w:t xml:space="preserve">ihren </w:t>
      </w:r>
      <w:proofErr w:type="spellStart"/>
      <w:r>
        <w:rPr>
          <w:sz w:val="20"/>
        </w:rPr>
        <w:t>Klient</w:t>
      </w:r>
      <w:proofErr w:type="gramEnd"/>
      <w:r>
        <w:rPr>
          <w:sz w:val="20"/>
        </w:rPr>
        <w:t>_innen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Klientensystemen</w:t>
      </w:r>
      <w:proofErr w:type="spellEnd"/>
      <w:r>
        <w:rPr>
          <w:sz w:val="20"/>
        </w:rPr>
        <w:t xml:space="preserve"> bzw. Kund_innen und Kundensystemen. Die Praxis ist schrift</w:t>
      </w:r>
      <w:r>
        <w:rPr>
          <w:sz w:val="20"/>
        </w:rPr>
        <w:softHyphen/>
        <w:t>lich zu dokumentieren.</w:t>
      </w:r>
    </w:p>
    <w:p w14:paraId="58EFA399" w14:textId="77777777" w:rsidR="004437EA" w:rsidRPr="004437EA" w:rsidRDefault="004437EA" w:rsidP="00253D6B">
      <w:pPr>
        <w:spacing w:after="60" w:line="264" w:lineRule="auto"/>
        <w:jc w:val="left"/>
        <w:rPr>
          <w:sz w:val="10"/>
        </w:rPr>
      </w:pPr>
    </w:p>
    <w:p w14:paraId="7C640F47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2.5</w:t>
      </w:r>
      <w:r>
        <w:tab/>
        <w:t>Intervision und Eigenarbeit</w:t>
      </w:r>
    </w:p>
    <w:p w14:paraId="25AB09CF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Für die Absolvierung des Weiterbildungscurriculums ist neben </w:t>
      </w:r>
      <w:r w:rsidR="00067531">
        <w:rPr>
          <w:sz w:val="20"/>
        </w:rPr>
        <w:t>der Teilnahme an den Lehreinhei</w:t>
      </w:r>
      <w:r>
        <w:rPr>
          <w:sz w:val="20"/>
        </w:rPr>
        <w:t>ten ein umfangreiches Eigenstudium - bezogen auf die zu bearbeitende Literatur und die übende Umsetzung der vermi</w:t>
      </w:r>
      <w:r w:rsidR="00067531">
        <w:rPr>
          <w:sz w:val="20"/>
        </w:rPr>
        <w:t>ttelten Inhalte - erforderlich.</w:t>
      </w:r>
    </w:p>
    <w:p w14:paraId="2DA41D25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Die Intervisionsstunden in Studiengruppen sind zu dokumentieren (Ort, Teilnehmer, Dauer, Thema).</w:t>
      </w:r>
    </w:p>
    <w:p w14:paraId="0BFEF135" w14:textId="77777777" w:rsidR="004437EA" w:rsidRPr="004437EA" w:rsidRDefault="004437EA" w:rsidP="00253D6B">
      <w:pPr>
        <w:spacing w:after="60" w:line="264" w:lineRule="auto"/>
        <w:jc w:val="left"/>
        <w:rPr>
          <w:sz w:val="10"/>
        </w:rPr>
      </w:pPr>
    </w:p>
    <w:p w14:paraId="4E782CC9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3.</w:t>
      </w:r>
      <w:r>
        <w:tab/>
        <w:t>Umfang der Weiterbildung</w:t>
      </w:r>
    </w:p>
    <w:p w14:paraId="735AED23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3.1</w:t>
      </w:r>
      <w:r>
        <w:tab/>
        <w:t>Systemische Therapie</w:t>
      </w:r>
    </w:p>
    <w:p w14:paraId="02485AEB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Der Umfang der Weiterbildung Systemische Therapie gliedert sich auf in folgende </w:t>
      </w:r>
      <w:r>
        <w:rPr>
          <w:rFonts w:cs="Open Sans"/>
          <w:sz w:val="20"/>
        </w:rPr>
        <w:t>Weiterbildungsein</w:t>
      </w:r>
      <w:r>
        <w:rPr>
          <w:rFonts w:cs="Open Sans"/>
          <w:sz w:val="20"/>
        </w:rPr>
        <w:softHyphen/>
        <w:t>heiten (WE)</w:t>
      </w:r>
      <w:r w:rsidR="007877DE">
        <w:rPr>
          <w:rFonts w:cs="Open Sans"/>
          <w:sz w:val="20"/>
        </w:rPr>
        <w:t xml:space="preserve"> </w:t>
      </w:r>
      <w:r>
        <w:rPr>
          <w:rFonts w:cs="Open Sans"/>
          <w:sz w:val="20"/>
        </w:rPr>
        <w:t>/</w:t>
      </w:r>
      <w:r w:rsidR="007877DE">
        <w:rPr>
          <w:rFonts w:cs="Open Sans"/>
          <w:sz w:val="20"/>
        </w:rPr>
        <w:t xml:space="preserve"> </w:t>
      </w:r>
      <w:r>
        <w:rPr>
          <w:rFonts w:cs="Open Sans"/>
          <w:sz w:val="20"/>
        </w:rPr>
        <w:t>Lerneinheiten (LE)</w:t>
      </w:r>
      <w:r>
        <w:rPr>
          <w:sz w:val="20"/>
        </w:rPr>
        <w:t>:</w:t>
      </w:r>
    </w:p>
    <w:p w14:paraId="2CD49EF2" w14:textId="77777777" w:rsidR="003E3DE7" w:rsidRDefault="003E3DE7" w:rsidP="00253D6B">
      <w:pPr>
        <w:numPr>
          <w:ilvl w:val="0"/>
          <w:numId w:val="2"/>
        </w:numPr>
        <w:tabs>
          <w:tab w:val="clear" w:pos="871"/>
          <w:tab w:val="num" w:pos="0"/>
        </w:tabs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300 WE Theorie und Methoden</w:t>
      </w:r>
    </w:p>
    <w:p w14:paraId="73E27EE2" w14:textId="77777777" w:rsidR="003E3DE7" w:rsidRDefault="003E3DE7" w:rsidP="00253D6B">
      <w:pPr>
        <w:numPr>
          <w:ilvl w:val="0"/>
          <w:numId w:val="2"/>
        </w:numPr>
        <w:tabs>
          <w:tab w:val="clear" w:pos="871"/>
          <w:tab w:val="num" w:pos="0"/>
        </w:tabs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150 WE Selbsterfahrung und Selbstreflexion</w:t>
      </w:r>
    </w:p>
    <w:p w14:paraId="532A9432" w14:textId="77777777" w:rsidR="003E3DE7" w:rsidRDefault="003E3DE7" w:rsidP="00253D6B">
      <w:pPr>
        <w:numPr>
          <w:ilvl w:val="0"/>
          <w:numId w:val="2"/>
        </w:numPr>
        <w:tabs>
          <w:tab w:val="clear" w:pos="871"/>
          <w:tab w:val="num" w:pos="0"/>
        </w:tabs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150 WE Supervision</w:t>
      </w:r>
    </w:p>
    <w:p w14:paraId="238411D1" w14:textId="77777777" w:rsidR="003E3DE7" w:rsidRDefault="003E3DE7" w:rsidP="00253D6B">
      <w:pPr>
        <w:numPr>
          <w:ilvl w:val="0"/>
          <w:numId w:val="2"/>
        </w:numPr>
        <w:tabs>
          <w:tab w:val="clear" w:pos="871"/>
          <w:tab w:val="num" w:pos="0"/>
        </w:tabs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lastRenderedPageBreak/>
        <w:t>100 LE Intervision</w:t>
      </w:r>
    </w:p>
    <w:p w14:paraId="1CAC35A0" w14:textId="77777777" w:rsidR="003E3DE7" w:rsidRDefault="003E3DE7" w:rsidP="00253D6B">
      <w:pPr>
        <w:numPr>
          <w:ilvl w:val="0"/>
          <w:numId w:val="2"/>
        </w:numPr>
        <w:tabs>
          <w:tab w:val="clear" w:pos="871"/>
          <w:tab w:val="num" w:pos="0"/>
        </w:tabs>
        <w:suppressAutoHyphens/>
        <w:spacing w:after="60" w:line="264" w:lineRule="auto"/>
        <w:ind w:left="851" w:hanging="425"/>
        <w:jc w:val="left"/>
        <w:rPr>
          <w:sz w:val="20"/>
        </w:rPr>
      </w:pPr>
      <w:r>
        <w:rPr>
          <w:sz w:val="20"/>
        </w:rPr>
        <w:t>200 LE nachgewiesene therapeutische Praxis in Form dokumentierter</w:t>
      </w:r>
      <w:r w:rsidR="00EB7BCF">
        <w:rPr>
          <w:sz w:val="20"/>
        </w:rPr>
        <w:t xml:space="preserve"> Beratungsarbeit in mindestens </w:t>
      </w:r>
      <w:r>
        <w:rPr>
          <w:sz w:val="20"/>
        </w:rPr>
        <w:t>4 Prozessen</w:t>
      </w:r>
    </w:p>
    <w:p w14:paraId="15920588" w14:textId="77777777" w:rsidR="003E3DE7" w:rsidRDefault="003E3DE7" w:rsidP="00253D6B">
      <w:pPr>
        <w:numPr>
          <w:ilvl w:val="0"/>
          <w:numId w:val="2"/>
        </w:numPr>
        <w:tabs>
          <w:tab w:val="clear" w:pos="871"/>
          <w:tab w:val="num" w:pos="0"/>
        </w:tabs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50 LE Eigenarbeit, Literaturstudium etc.</w:t>
      </w:r>
    </w:p>
    <w:p w14:paraId="1DEAF40C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Dies entspricht einem Gesamtumfang von 950 WE</w:t>
      </w:r>
      <w:r w:rsidR="0026793B">
        <w:rPr>
          <w:sz w:val="20"/>
        </w:rPr>
        <w:t xml:space="preserve"> </w:t>
      </w:r>
      <w:r>
        <w:rPr>
          <w:sz w:val="20"/>
        </w:rPr>
        <w:t>/</w:t>
      </w:r>
      <w:r w:rsidR="0026793B">
        <w:rPr>
          <w:sz w:val="20"/>
        </w:rPr>
        <w:t xml:space="preserve"> </w:t>
      </w:r>
      <w:r>
        <w:rPr>
          <w:sz w:val="20"/>
        </w:rPr>
        <w:t>LE. Die 600 WE Theorie/Methoden, Selbsterfahrung und Supervision wurden unter der Leitung von Lehrenden absolviert, davon 75% von Lehrenden mit SG- oder DGSF-Nachweis. LE (Lerneinheiten) sind selbst organisiert.</w:t>
      </w:r>
    </w:p>
    <w:p w14:paraId="59A12854" w14:textId="77777777" w:rsidR="001509A4" w:rsidRDefault="001509A4" w:rsidP="00253D6B">
      <w:pPr>
        <w:spacing w:after="60" w:line="264" w:lineRule="auto"/>
        <w:jc w:val="left"/>
        <w:rPr>
          <w:sz w:val="20"/>
          <w:shd w:val="clear" w:color="auto" w:fill="FFFFCC"/>
        </w:rPr>
      </w:pPr>
      <w:r w:rsidRPr="001509A4">
        <w:rPr>
          <w:sz w:val="20"/>
          <w:highlight w:val="yellow"/>
          <w:shd w:val="clear" w:color="auto" w:fill="FFFFCC"/>
        </w:rPr>
        <w:t>1 WE / LE entspricht einer Unterrichtseinheit von 45 Minuten. Pro Lehrgangstag können maximal 10 WE angerechnet werden.</w:t>
      </w:r>
    </w:p>
    <w:p w14:paraId="169512A8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Die Weiterbildung wurde von einem/r SG-Lehrenden für Therapie geleitet.</w:t>
      </w:r>
    </w:p>
    <w:p w14:paraId="6FF97F56" w14:textId="77777777" w:rsidR="003E3DE7" w:rsidRDefault="003E3DE7" w:rsidP="00253D6B">
      <w:pPr>
        <w:pStyle w:val="berschrift4"/>
        <w:tabs>
          <w:tab w:val="left" w:pos="567"/>
        </w:tabs>
        <w:spacing w:before="0" w:after="60" w:line="264" w:lineRule="auto"/>
        <w:jc w:val="left"/>
      </w:pPr>
      <w:r>
        <w:t>3.2</w:t>
      </w:r>
      <w:r>
        <w:tab/>
        <w:t>Aufbauweiterbildung Systemische Therapie</w:t>
      </w:r>
    </w:p>
    <w:p w14:paraId="5196EAF2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Der Umfang der Aufbau-Weiterbildung Systemische Therapie gliedert sich auf in folgende </w:t>
      </w:r>
      <w:r>
        <w:rPr>
          <w:rFonts w:cs="Open Sans"/>
          <w:sz w:val="20"/>
        </w:rPr>
        <w:t>Weiterbil</w:t>
      </w:r>
      <w:r>
        <w:rPr>
          <w:rFonts w:cs="Open Sans"/>
          <w:sz w:val="20"/>
        </w:rPr>
        <w:softHyphen/>
        <w:t>dungseinheiten (WE)</w:t>
      </w:r>
      <w:r w:rsidR="00E56EEE">
        <w:rPr>
          <w:rFonts w:cs="Open Sans"/>
          <w:sz w:val="20"/>
        </w:rPr>
        <w:t xml:space="preserve"> </w:t>
      </w:r>
      <w:r>
        <w:rPr>
          <w:rFonts w:cs="Open Sans"/>
          <w:sz w:val="20"/>
        </w:rPr>
        <w:t>/</w:t>
      </w:r>
      <w:r w:rsidR="00E56EEE">
        <w:rPr>
          <w:rFonts w:cs="Open Sans"/>
          <w:sz w:val="20"/>
        </w:rPr>
        <w:t xml:space="preserve"> </w:t>
      </w:r>
      <w:r>
        <w:rPr>
          <w:rFonts w:cs="Open Sans"/>
          <w:sz w:val="20"/>
        </w:rPr>
        <w:t>Lerneinheiten (LE)</w:t>
      </w:r>
      <w:r>
        <w:rPr>
          <w:sz w:val="20"/>
        </w:rPr>
        <w:t>:</w:t>
      </w:r>
    </w:p>
    <w:p w14:paraId="25C0248D" w14:textId="77777777" w:rsidR="003E3DE7" w:rsidRDefault="003E3DE7" w:rsidP="00253D6B">
      <w:pPr>
        <w:numPr>
          <w:ilvl w:val="0"/>
          <w:numId w:val="26"/>
        </w:numPr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100 WE Theorie und Methoden</w:t>
      </w:r>
    </w:p>
    <w:p w14:paraId="5746F882" w14:textId="77777777" w:rsidR="003E3DE7" w:rsidRDefault="003E3DE7" w:rsidP="00253D6B">
      <w:pPr>
        <w:numPr>
          <w:ilvl w:val="0"/>
          <w:numId w:val="26"/>
        </w:numPr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75 WE Selbsterfahrung und</w:t>
      </w:r>
      <w:r w:rsidR="00E56EEE">
        <w:rPr>
          <w:sz w:val="20"/>
        </w:rPr>
        <w:t xml:space="preserve"> Selbstreflexion</w:t>
      </w:r>
    </w:p>
    <w:p w14:paraId="58B87169" w14:textId="77777777" w:rsidR="003E3DE7" w:rsidRDefault="003E3DE7" w:rsidP="00253D6B">
      <w:pPr>
        <w:numPr>
          <w:ilvl w:val="0"/>
          <w:numId w:val="26"/>
        </w:numPr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75 WE Supervision</w:t>
      </w:r>
    </w:p>
    <w:p w14:paraId="36E3AF59" w14:textId="77777777" w:rsidR="003E3DE7" w:rsidRDefault="003E3DE7" w:rsidP="00253D6B">
      <w:pPr>
        <w:numPr>
          <w:ilvl w:val="0"/>
          <w:numId w:val="26"/>
        </w:numPr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50 LE Intervision</w:t>
      </w:r>
    </w:p>
    <w:p w14:paraId="57CAB9E1" w14:textId="77777777" w:rsidR="003E3DE7" w:rsidRDefault="003E3DE7" w:rsidP="00253D6B">
      <w:pPr>
        <w:numPr>
          <w:ilvl w:val="0"/>
          <w:numId w:val="26"/>
        </w:numPr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100 LE nachgewiesene therapeutische Praxis in Form dokumentierter Beratungsarbeit in mindestens 4 Prozessen</w:t>
      </w:r>
    </w:p>
    <w:p w14:paraId="1749D0B2" w14:textId="77777777" w:rsidR="003E3DE7" w:rsidRDefault="003E3DE7" w:rsidP="00253D6B">
      <w:pPr>
        <w:numPr>
          <w:ilvl w:val="0"/>
          <w:numId w:val="26"/>
        </w:numPr>
        <w:suppressAutoHyphens/>
        <w:spacing w:after="60" w:line="264" w:lineRule="auto"/>
        <w:ind w:left="765" w:hanging="357"/>
        <w:jc w:val="left"/>
        <w:rPr>
          <w:sz w:val="20"/>
        </w:rPr>
      </w:pPr>
      <w:r>
        <w:rPr>
          <w:sz w:val="20"/>
        </w:rPr>
        <w:t>50 LE Eigenarbeit, Literaturstudium etc.</w:t>
      </w:r>
    </w:p>
    <w:p w14:paraId="05D7FBFB" w14:textId="77777777" w:rsidR="003E3DE7" w:rsidRDefault="003E3DE7" w:rsidP="00253D6B">
      <w:pPr>
        <w:spacing w:after="60" w:line="264" w:lineRule="auto"/>
        <w:jc w:val="left"/>
        <w:rPr>
          <w:sz w:val="20"/>
          <w:shd w:val="clear" w:color="auto" w:fill="FFFFCC"/>
        </w:rPr>
      </w:pPr>
      <w:r>
        <w:rPr>
          <w:sz w:val="20"/>
        </w:rPr>
        <w:t>Dies entspricht einem Gesamtumfang von 450 WE</w:t>
      </w:r>
      <w:r w:rsidR="00E56EEE">
        <w:rPr>
          <w:sz w:val="20"/>
        </w:rPr>
        <w:t xml:space="preserve"> </w:t>
      </w:r>
      <w:r>
        <w:rPr>
          <w:sz w:val="20"/>
        </w:rPr>
        <w:t>/</w:t>
      </w:r>
      <w:r w:rsidR="00E56EEE">
        <w:rPr>
          <w:sz w:val="20"/>
        </w:rPr>
        <w:t xml:space="preserve"> </w:t>
      </w:r>
      <w:r>
        <w:rPr>
          <w:sz w:val="20"/>
        </w:rPr>
        <w:t>LE. Die 250 WE Theorie/Methoden, Selbsterfahrung und Supervision wurden unter der Leitung von Lehrenden absolviert, davon 75% von Lehrenden mit SG- oder DGSF-Nachweis.</w:t>
      </w:r>
    </w:p>
    <w:p w14:paraId="49EA9251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Die Weiterbildung wurde von einem/r SG-Lehrenden für Therapie geleitet.</w:t>
      </w:r>
    </w:p>
    <w:p w14:paraId="46FC07DD" w14:textId="77777777" w:rsidR="004437EA" w:rsidRPr="004437EA" w:rsidRDefault="004437EA" w:rsidP="00253D6B">
      <w:pPr>
        <w:spacing w:after="60" w:line="264" w:lineRule="auto"/>
        <w:jc w:val="left"/>
        <w:rPr>
          <w:sz w:val="10"/>
        </w:rPr>
      </w:pPr>
    </w:p>
    <w:p w14:paraId="4DC68C57" w14:textId="77777777" w:rsidR="003E3DE7" w:rsidRDefault="003E3DE7" w:rsidP="00253D6B">
      <w:pPr>
        <w:pStyle w:val="berschrift3"/>
        <w:numPr>
          <w:ilvl w:val="2"/>
          <w:numId w:val="0"/>
        </w:numPr>
        <w:tabs>
          <w:tab w:val="num" w:pos="0"/>
          <w:tab w:val="left" w:pos="426"/>
        </w:tabs>
        <w:suppressAutoHyphens/>
        <w:spacing w:before="0" w:after="60" w:line="264" w:lineRule="auto"/>
        <w:ind w:left="720" w:hanging="720"/>
        <w:jc w:val="left"/>
        <w:rPr>
          <w:rFonts w:cs="Open Sans"/>
          <w:sz w:val="20"/>
        </w:rPr>
      </w:pPr>
      <w:r>
        <w:t>4.</w:t>
      </w:r>
      <w:r>
        <w:tab/>
        <w:t>Organisation der Weiterbildung</w:t>
      </w:r>
    </w:p>
    <w:p w14:paraId="5502C464" w14:textId="77777777" w:rsidR="004437EA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Die Weiterbildungskurse werden in den dafür anerkannten Mitgliedsinstituten der Systemischen Gesellschaft durchgeführt und können auch nur dort abgeschlossen werden. </w:t>
      </w:r>
      <w:r w:rsidRPr="001600E8">
        <w:rPr>
          <w:sz w:val="20"/>
        </w:rPr>
        <w:t>Über die Anerkennung äquivalenter Weiterbildungselemente entscheiden die Mitgliedsin</w:t>
      </w:r>
      <w:r w:rsidR="004437EA" w:rsidRPr="001600E8">
        <w:rPr>
          <w:sz w:val="20"/>
        </w:rPr>
        <w:t>stitute.</w:t>
      </w:r>
    </w:p>
    <w:p w14:paraId="6635018C" w14:textId="77777777" w:rsidR="004437EA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Die Mindestdauer der berufsbegleitenden</w:t>
      </w:r>
      <w:r w:rsidR="004437EA">
        <w:rPr>
          <w:sz w:val="20"/>
        </w:rPr>
        <w:t xml:space="preserve"> Weiterbildung beträgt 3 Jahre.</w:t>
      </w:r>
    </w:p>
    <w:p w14:paraId="1A89542B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Die Mindestdauer der </w:t>
      </w:r>
      <w:r w:rsidR="004437EA">
        <w:rPr>
          <w:sz w:val="20"/>
        </w:rPr>
        <w:t>berufsbegleitenden Aufbauweiter</w:t>
      </w:r>
      <w:r>
        <w:rPr>
          <w:sz w:val="20"/>
        </w:rPr>
        <w:t>bildung beträgt 1,5 Jahre.</w:t>
      </w:r>
    </w:p>
    <w:p w14:paraId="216EB636" w14:textId="77777777" w:rsidR="003E3DE7" w:rsidRDefault="003E3DE7" w:rsidP="00253D6B">
      <w:pPr>
        <w:pStyle w:val="berschrift3"/>
        <w:numPr>
          <w:ilvl w:val="2"/>
          <w:numId w:val="0"/>
        </w:numPr>
        <w:tabs>
          <w:tab w:val="num" w:pos="0"/>
          <w:tab w:val="left" w:pos="426"/>
        </w:tabs>
        <w:suppressAutoHyphens/>
        <w:spacing w:before="0" w:after="60" w:line="264" w:lineRule="auto"/>
        <w:ind w:left="720" w:hanging="720"/>
        <w:jc w:val="left"/>
        <w:rPr>
          <w:rFonts w:cs="Open Sans"/>
          <w:sz w:val="20"/>
        </w:rPr>
      </w:pPr>
      <w:r>
        <w:t>5.</w:t>
      </w:r>
      <w:r>
        <w:tab/>
        <w:t>Qualitätssicherung</w:t>
      </w:r>
    </w:p>
    <w:p w14:paraId="2F50FF20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Die Mitgliedsinstitute bescheinigen die Teilnahme an einzelnen Bestandteilen des Weiterbildungscurri</w:t>
      </w:r>
      <w:r>
        <w:rPr>
          <w:sz w:val="20"/>
        </w:rPr>
        <w:softHyphen/>
        <w:t xml:space="preserve">culums. Die therapeutischen Aktivitäten der </w:t>
      </w:r>
      <w:proofErr w:type="spellStart"/>
      <w:r>
        <w:rPr>
          <w:sz w:val="20"/>
        </w:rPr>
        <w:t>Weiterbildungsteilnehmer_innen</w:t>
      </w:r>
      <w:proofErr w:type="spellEnd"/>
      <w:r>
        <w:rPr>
          <w:sz w:val="20"/>
        </w:rPr>
        <w:t xml:space="preserve"> werden in einem dialogi</w:t>
      </w:r>
      <w:r>
        <w:rPr>
          <w:sz w:val="20"/>
        </w:rPr>
        <w:softHyphen/>
        <w:t xml:space="preserve">schen Prozess mit den Lehrenden ausgewertet. </w:t>
      </w:r>
      <w:r w:rsidRPr="00253D6B">
        <w:rPr>
          <w:sz w:val="20"/>
          <w:highlight w:val="yellow"/>
        </w:rPr>
        <w:t>Mit dem Abschluss der Weiterbildung bescheinigen die Mitgliedsinstitute diese Form der Qualitätssicherung.</w:t>
      </w:r>
    </w:p>
    <w:p w14:paraId="5158295E" w14:textId="77777777" w:rsidR="003E3DE7" w:rsidRPr="0002225D" w:rsidRDefault="003E3DE7" w:rsidP="00253D6B">
      <w:pPr>
        <w:spacing w:after="60" w:line="264" w:lineRule="auto"/>
        <w:jc w:val="left"/>
        <w:rPr>
          <w:sz w:val="8"/>
          <w:szCs w:val="8"/>
        </w:rPr>
      </w:pPr>
    </w:p>
    <w:p w14:paraId="3E37E493" w14:textId="77777777" w:rsidR="003E3DE7" w:rsidRDefault="003E3DE7" w:rsidP="00253D6B">
      <w:pPr>
        <w:pStyle w:val="berschrift2"/>
        <w:numPr>
          <w:ilvl w:val="1"/>
          <w:numId w:val="0"/>
        </w:numPr>
        <w:tabs>
          <w:tab w:val="num" w:pos="0"/>
          <w:tab w:val="left" w:pos="426"/>
        </w:tabs>
        <w:suppressAutoHyphens/>
        <w:spacing w:before="0" w:after="60" w:line="264" w:lineRule="auto"/>
        <w:ind w:left="576" w:hanging="576"/>
        <w:jc w:val="left"/>
        <w:rPr>
          <w:rFonts w:cs="Open Sans"/>
          <w:sz w:val="20"/>
        </w:rPr>
      </w:pPr>
      <w:r>
        <w:t>II.</w:t>
      </w:r>
      <w:r>
        <w:tab/>
        <w:t>Weiterbildungsnachweis der Systemischen Gesellschaft</w:t>
      </w:r>
    </w:p>
    <w:p w14:paraId="0148A4B0" w14:textId="77777777" w:rsidR="00067531" w:rsidRDefault="003E3DE7" w:rsidP="00253D6B">
      <w:pPr>
        <w:spacing w:after="60" w:line="264" w:lineRule="auto"/>
        <w:jc w:val="left"/>
        <w:rPr>
          <w:rFonts w:cs="Open Sans"/>
          <w:sz w:val="20"/>
        </w:rPr>
      </w:pPr>
      <w:r>
        <w:rPr>
          <w:rFonts w:cs="Open Sans"/>
          <w:sz w:val="20"/>
        </w:rPr>
        <w:t>Die Systemische Gesellschaft vergibt Weiterbildungsnachweise an SG-Mitglieder, die Weiterbildungen an SG-Mitgliedsinstituten absolviert haben, deren Curricula den in diesen Rahmenrichtlinien genannten Voraussetzungen entsprechen</w:t>
      </w:r>
      <w:r w:rsidRPr="005427DB">
        <w:rPr>
          <w:rFonts w:cs="Open Sans"/>
          <w:sz w:val="20"/>
        </w:rPr>
        <w:t xml:space="preserve">. </w:t>
      </w:r>
      <w:r w:rsidR="00067531" w:rsidRPr="005427DB">
        <w:rPr>
          <w:rFonts w:cs="Open Sans"/>
          <w:sz w:val="20"/>
        </w:rPr>
        <w:t xml:space="preserve">Die Mitgliedsinstitute bescheinigen die ordnungsgemäße Teilnahme an </w:t>
      </w:r>
      <w:r w:rsidR="00067531" w:rsidRPr="005427DB">
        <w:rPr>
          <w:rFonts w:cs="Open Sans"/>
          <w:sz w:val="20"/>
        </w:rPr>
        <w:lastRenderedPageBreak/>
        <w:t>den unter I.3 (Umfang der Weiterbildung) aufgelisteten Weiterbildungs-und Lerneinheiten sowie die dokumentierte Praxis durch die Ausstellung des Zertifikates.</w:t>
      </w:r>
    </w:p>
    <w:p w14:paraId="5AE299C6" w14:textId="77777777" w:rsidR="003E3DE7" w:rsidRPr="004437EA" w:rsidRDefault="003E3DE7" w:rsidP="00253D6B">
      <w:pPr>
        <w:spacing w:after="60" w:line="264" w:lineRule="auto"/>
        <w:jc w:val="left"/>
        <w:rPr>
          <w:sz w:val="20"/>
          <w:highlight w:val="yellow"/>
        </w:rPr>
      </w:pPr>
      <w:r w:rsidRPr="004437EA">
        <w:rPr>
          <w:sz w:val="20"/>
          <w:highlight w:val="yellow"/>
        </w:rPr>
        <w:t>Bei einem Verstoß gegen die Ethik-Richtlinien der Systemischen Gesellschaft kann der SG-Weiterbildungsnachweis</w:t>
      </w:r>
      <w:r w:rsidR="001600E8">
        <w:rPr>
          <w:sz w:val="20"/>
          <w:highlight w:val="yellow"/>
        </w:rPr>
        <w:t xml:space="preserve"> entzogen</w:t>
      </w:r>
      <w:r w:rsidRPr="004437EA">
        <w:rPr>
          <w:sz w:val="20"/>
          <w:highlight w:val="yellow"/>
        </w:rPr>
        <w:t xml:space="preserve"> </w:t>
      </w:r>
      <w:r w:rsidR="001600E8">
        <w:rPr>
          <w:sz w:val="20"/>
          <w:highlight w:val="yellow"/>
        </w:rPr>
        <w:t xml:space="preserve">bzw. die Weiterverwendung </w:t>
      </w:r>
      <w:r w:rsidR="00684995">
        <w:rPr>
          <w:sz w:val="20"/>
          <w:highlight w:val="yellow"/>
        </w:rPr>
        <w:t xml:space="preserve">der Bezeichnung </w:t>
      </w:r>
      <w:r w:rsidR="001600E8">
        <w:rPr>
          <w:sz w:val="20"/>
          <w:highlight w:val="yellow"/>
        </w:rPr>
        <w:t>„</w:t>
      </w:r>
      <w:proofErr w:type="spellStart"/>
      <w:r w:rsidR="001600E8">
        <w:rPr>
          <w:sz w:val="20"/>
          <w:highlight w:val="yellow"/>
        </w:rPr>
        <w:t>Systemische_r</w:t>
      </w:r>
      <w:proofErr w:type="spellEnd"/>
      <w:r w:rsidR="001600E8">
        <w:rPr>
          <w:sz w:val="20"/>
          <w:highlight w:val="yellow"/>
        </w:rPr>
        <w:t xml:space="preserve"> </w:t>
      </w:r>
      <w:proofErr w:type="spellStart"/>
      <w:r w:rsidR="001600E8">
        <w:rPr>
          <w:sz w:val="20"/>
          <w:highlight w:val="yellow"/>
        </w:rPr>
        <w:t>Therapeut_in</w:t>
      </w:r>
      <w:proofErr w:type="spellEnd"/>
      <w:r w:rsidR="001600E8">
        <w:rPr>
          <w:sz w:val="20"/>
          <w:highlight w:val="yellow"/>
        </w:rPr>
        <w:t xml:space="preserve"> (SG)“ untersagt werden</w:t>
      </w:r>
      <w:r w:rsidRPr="004437EA">
        <w:rPr>
          <w:sz w:val="20"/>
          <w:highlight w:val="yellow"/>
        </w:rPr>
        <w:t>.</w:t>
      </w:r>
    </w:p>
    <w:p w14:paraId="423236B8" w14:textId="77777777" w:rsidR="003E3DE7" w:rsidRDefault="003E3DE7" w:rsidP="00253D6B">
      <w:pPr>
        <w:pStyle w:val="berschrift2"/>
        <w:numPr>
          <w:ilvl w:val="1"/>
          <w:numId w:val="0"/>
        </w:numPr>
        <w:tabs>
          <w:tab w:val="num" w:pos="0"/>
          <w:tab w:val="left" w:pos="426"/>
        </w:tabs>
        <w:suppressAutoHyphens/>
        <w:spacing w:before="0" w:after="60" w:line="264" w:lineRule="auto"/>
        <w:ind w:left="576" w:hanging="576"/>
        <w:jc w:val="left"/>
        <w:rPr>
          <w:rFonts w:cs="Open Sans"/>
          <w:sz w:val="16"/>
          <w:szCs w:val="16"/>
        </w:rPr>
      </w:pPr>
      <w:r>
        <w:t>III.</w:t>
      </w:r>
      <w:r>
        <w:tab/>
        <w:t xml:space="preserve">Anerkennung der </w:t>
      </w:r>
      <w:r w:rsidR="006A4495">
        <w:t xml:space="preserve">Lehrerlaubnis </w:t>
      </w:r>
      <w:r>
        <w:t>von Lehrenden in Systemischer Therapie durch die Systemische Gesellschaft</w:t>
      </w:r>
    </w:p>
    <w:p w14:paraId="1B6A0477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 xml:space="preserve">Für die Anerkennung als </w:t>
      </w:r>
      <w:proofErr w:type="spellStart"/>
      <w:r>
        <w:rPr>
          <w:sz w:val="20"/>
        </w:rPr>
        <w:t>Lehrende_r</w:t>
      </w:r>
      <w:proofErr w:type="spellEnd"/>
      <w:r>
        <w:rPr>
          <w:sz w:val="20"/>
        </w:rPr>
        <w:t xml:space="preserve"> für Systemische Therapie (SG) müssen folgende Mindestvoraus</w:t>
      </w:r>
      <w:r>
        <w:rPr>
          <w:sz w:val="20"/>
        </w:rPr>
        <w:softHyphen/>
        <w:t>setzungen erfüllt sein:</w:t>
      </w:r>
    </w:p>
    <w:p w14:paraId="4D3A17FB" w14:textId="77777777" w:rsidR="003E3DE7" w:rsidRPr="004437EA" w:rsidRDefault="003E3DE7" w:rsidP="00253D6B">
      <w:pPr>
        <w:pStyle w:val="Listenabsatz"/>
        <w:numPr>
          <w:ilvl w:val="0"/>
          <w:numId w:val="5"/>
        </w:numPr>
        <w:spacing w:after="60" w:line="264" w:lineRule="auto"/>
        <w:jc w:val="left"/>
        <w:rPr>
          <w:rFonts w:cs="Open Sans"/>
          <w:sz w:val="20"/>
          <w:szCs w:val="20"/>
          <w:highlight w:val="yellow"/>
        </w:rPr>
      </w:pPr>
      <w:r w:rsidRPr="004437EA">
        <w:rPr>
          <w:rFonts w:cs="Open Sans"/>
          <w:sz w:val="20"/>
          <w:szCs w:val="20"/>
        </w:rPr>
        <w:t>abgeschlossene Fachhochschulausbildung oder anderer Hochsch</w:t>
      </w:r>
      <w:r w:rsidR="004437EA" w:rsidRPr="004437EA">
        <w:rPr>
          <w:rFonts w:cs="Open Sans"/>
          <w:sz w:val="20"/>
          <w:szCs w:val="20"/>
        </w:rPr>
        <w:t xml:space="preserve">ulabschluss </w:t>
      </w:r>
      <w:r w:rsidR="004437EA" w:rsidRPr="004437EA">
        <w:rPr>
          <w:rFonts w:cs="Open Sans"/>
          <w:sz w:val="20"/>
          <w:szCs w:val="20"/>
          <w:highlight w:val="yellow"/>
        </w:rPr>
        <w:t>in einer hu</w:t>
      </w:r>
      <w:r w:rsidR="004437EA">
        <w:rPr>
          <w:rFonts w:cs="Open Sans"/>
          <w:sz w:val="20"/>
          <w:szCs w:val="20"/>
          <w:highlight w:val="yellow"/>
        </w:rPr>
        <w:t>manwissenschaftlichen Disziplin</w:t>
      </w:r>
      <w:r w:rsidR="00684995">
        <w:rPr>
          <w:rFonts w:cs="Open Sans"/>
          <w:sz w:val="20"/>
          <w:szCs w:val="20"/>
          <w:highlight w:val="yellow"/>
        </w:rPr>
        <w:t xml:space="preserve">. </w:t>
      </w:r>
      <w:r w:rsidR="00684995" w:rsidRPr="00684995">
        <w:rPr>
          <w:rFonts w:cs="Open Sans"/>
          <w:sz w:val="20"/>
          <w:szCs w:val="20"/>
          <w:highlight w:val="yellow"/>
        </w:rPr>
        <w:t xml:space="preserve">Ausnahmeanträge können individuell gestellt </w:t>
      </w:r>
      <w:commentRangeStart w:id="0"/>
      <w:r w:rsidR="00684995" w:rsidRPr="00684995">
        <w:rPr>
          <w:rFonts w:cs="Open Sans"/>
          <w:sz w:val="20"/>
          <w:szCs w:val="20"/>
          <w:highlight w:val="yellow"/>
        </w:rPr>
        <w:t>werden</w:t>
      </w:r>
      <w:commentRangeEnd w:id="0"/>
      <w:r w:rsidR="00684995">
        <w:rPr>
          <w:rStyle w:val="Kommentarzeichen"/>
        </w:rPr>
        <w:commentReference w:id="0"/>
      </w:r>
      <w:r w:rsidR="00684995">
        <w:rPr>
          <w:rFonts w:cs="Open Sans"/>
          <w:sz w:val="20"/>
          <w:szCs w:val="20"/>
          <w:highlight w:val="yellow"/>
        </w:rPr>
        <w:t>.</w:t>
      </w:r>
    </w:p>
    <w:p w14:paraId="48B6CE5A" w14:textId="77777777" w:rsidR="003E3DE7" w:rsidRPr="004437EA" w:rsidRDefault="004437EA" w:rsidP="00253D6B">
      <w:pPr>
        <w:pStyle w:val="Textkrper"/>
        <w:numPr>
          <w:ilvl w:val="0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 w:rsidRPr="001600E8">
        <w:rPr>
          <w:rFonts w:ascii="Open Sans" w:hAnsi="Open Sans" w:cs="Open Sans"/>
          <w:highlight w:val="yellow"/>
        </w:rPr>
        <w:t>SG-</w:t>
      </w:r>
      <w:r w:rsidR="00684995">
        <w:rPr>
          <w:rFonts w:ascii="Open Sans" w:hAnsi="Open Sans" w:cs="Open Sans"/>
          <w:highlight w:val="yellow"/>
        </w:rPr>
        <w:t>/</w:t>
      </w:r>
      <w:commentRangeStart w:id="1"/>
      <w:r w:rsidR="00684995">
        <w:rPr>
          <w:rFonts w:ascii="Open Sans" w:hAnsi="Open Sans" w:cs="Open Sans"/>
          <w:highlight w:val="yellow"/>
        </w:rPr>
        <w:t>DGSF</w:t>
      </w:r>
      <w:commentRangeEnd w:id="1"/>
      <w:r w:rsidR="00684995">
        <w:rPr>
          <w:rStyle w:val="Kommentarzeichen"/>
          <w:rFonts w:ascii="Open Sans" w:hAnsi="Open Sans"/>
        </w:rPr>
        <w:commentReference w:id="1"/>
      </w:r>
      <w:r w:rsidR="00684995">
        <w:rPr>
          <w:rFonts w:ascii="Open Sans" w:hAnsi="Open Sans" w:cs="Open Sans"/>
          <w:highlight w:val="yellow"/>
        </w:rPr>
        <w:t>-</w:t>
      </w:r>
      <w:r w:rsidR="003E3DE7" w:rsidRPr="001600E8">
        <w:rPr>
          <w:rFonts w:ascii="Open Sans" w:hAnsi="Open Sans" w:cs="Open Sans"/>
          <w:highlight w:val="yellow"/>
        </w:rPr>
        <w:t>Weiterbild</w:t>
      </w:r>
      <w:r w:rsidRPr="001600E8">
        <w:rPr>
          <w:rFonts w:ascii="Open Sans" w:hAnsi="Open Sans" w:cs="Open Sans"/>
          <w:highlight w:val="yellow"/>
        </w:rPr>
        <w:t>ung</w:t>
      </w:r>
      <w:r w:rsidR="001600E8" w:rsidRPr="001600E8">
        <w:rPr>
          <w:rFonts w:ascii="Open Sans" w:hAnsi="Open Sans" w:cs="Open Sans"/>
          <w:highlight w:val="yellow"/>
        </w:rPr>
        <w:t>snachweis</w:t>
      </w:r>
      <w:r w:rsidRPr="004437EA">
        <w:rPr>
          <w:rFonts w:ascii="Open Sans" w:hAnsi="Open Sans" w:cs="Open Sans"/>
        </w:rPr>
        <w:t xml:space="preserve"> in systemischer Therapie</w:t>
      </w:r>
    </w:p>
    <w:p w14:paraId="28172831" w14:textId="77777777" w:rsidR="003E3DE7" w:rsidRPr="00253D6B" w:rsidRDefault="001509A4" w:rsidP="001509A4">
      <w:pPr>
        <w:pStyle w:val="Textkrper"/>
        <w:numPr>
          <w:ilvl w:val="0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  <w:highlight w:val="yellow"/>
        </w:rPr>
      </w:pPr>
      <w:r w:rsidRPr="001509A4">
        <w:rPr>
          <w:rFonts w:ascii="Open Sans" w:hAnsi="Open Sans" w:cs="Open Sans"/>
          <w:highlight w:val="yellow"/>
        </w:rPr>
        <w:t>5-jährige P</w:t>
      </w:r>
      <w:r w:rsidR="003E3DE7" w:rsidRPr="001509A4">
        <w:rPr>
          <w:rFonts w:ascii="Open Sans" w:hAnsi="Open Sans" w:cs="Open Sans"/>
          <w:highlight w:val="yellow"/>
        </w:rPr>
        <w:t xml:space="preserve">raxis </w:t>
      </w:r>
      <w:r w:rsidRPr="001509A4">
        <w:rPr>
          <w:rFonts w:ascii="Open Sans" w:hAnsi="Open Sans" w:cs="Open Sans"/>
          <w:highlight w:val="yellow"/>
        </w:rPr>
        <w:t xml:space="preserve">als </w:t>
      </w:r>
      <w:proofErr w:type="spellStart"/>
      <w:r w:rsidRPr="001509A4">
        <w:rPr>
          <w:rFonts w:ascii="Open Sans" w:hAnsi="Open Sans" w:cs="Open Sans"/>
          <w:highlight w:val="yellow"/>
        </w:rPr>
        <w:t>systemische_r</w:t>
      </w:r>
      <w:proofErr w:type="spellEnd"/>
      <w:r w:rsidRPr="001509A4">
        <w:rPr>
          <w:rFonts w:ascii="Open Sans" w:hAnsi="Open Sans" w:cs="Open Sans"/>
          <w:highlight w:val="yellow"/>
        </w:rPr>
        <w:t xml:space="preserve"> Therapeut*in im beruflichen Kontext </w:t>
      </w:r>
      <w:r w:rsidR="00253D6B" w:rsidRPr="001509A4">
        <w:rPr>
          <w:rFonts w:ascii="Open Sans" w:hAnsi="Open Sans" w:cs="Open Sans"/>
          <w:highlight w:val="yellow"/>
        </w:rPr>
        <w:t>(mind</w:t>
      </w:r>
      <w:r w:rsidR="00253D6B" w:rsidRPr="00253D6B">
        <w:rPr>
          <w:rFonts w:ascii="Open Sans" w:hAnsi="Open Sans" w:cs="Open Sans"/>
          <w:highlight w:val="yellow"/>
        </w:rPr>
        <w:t>. 500 Std.)</w:t>
      </w:r>
    </w:p>
    <w:p w14:paraId="1B6D9CF2" w14:textId="77777777" w:rsidR="003E3DE7" w:rsidRDefault="001509A4" w:rsidP="00253D6B">
      <w:pPr>
        <w:pStyle w:val="Textkrper"/>
        <w:numPr>
          <w:ilvl w:val="0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 w:rsidRPr="001509A4">
        <w:rPr>
          <w:rFonts w:ascii="Open Sans" w:hAnsi="Open Sans" w:cs="Open Sans"/>
          <w:highlight w:val="yellow"/>
        </w:rPr>
        <w:t>5-</w:t>
      </w:r>
      <w:r w:rsidR="003E3DE7" w:rsidRPr="001509A4">
        <w:rPr>
          <w:rFonts w:ascii="Open Sans" w:hAnsi="Open Sans" w:cs="Open Sans"/>
          <w:highlight w:val="yellow"/>
        </w:rPr>
        <w:t>jährige</w:t>
      </w:r>
      <w:r w:rsidR="003E3DE7" w:rsidRPr="00067531">
        <w:rPr>
          <w:rFonts w:ascii="Open Sans" w:hAnsi="Open Sans" w:cs="Open Sans"/>
        </w:rPr>
        <w:t xml:space="preserve"> fortgesetzte Supervisionspraxis in mindestens zehn unterschiedlichen Auftragssituationen</w:t>
      </w:r>
      <w:r w:rsidR="003E3DE7">
        <w:rPr>
          <w:rFonts w:ascii="Open Sans" w:hAnsi="Open Sans" w:cs="Open Sans"/>
        </w:rPr>
        <w:t xml:space="preserve"> außerhalb der Weiterbildung</w:t>
      </w:r>
    </w:p>
    <w:p w14:paraId="572AABC8" w14:textId="77777777" w:rsidR="003E3DE7" w:rsidRDefault="003672ED" w:rsidP="00253D6B">
      <w:pPr>
        <w:pStyle w:val="Textkrper"/>
        <w:numPr>
          <w:ilvl w:val="0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 w:rsidRPr="003672ED">
        <w:rPr>
          <w:rFonts w:ascii="Open Sans" w:hAnsi="Open Sans" w:cs="Open Sans"/>
          <w:highlight w:val="yellow"/>
        </w:rPr>
        <w:t>5-</w:t>
      </w:r>
      <w:r w:rsidR="003E3DE7" w:rsidRPr="003672ED">
        <w:rPr>
          <w:rFonts w:ascii="Open Sans" w:hAnsi="Open Sans" w:cs="Open Sans"/>
          <w:highlight w:val="yellow"/>
        </w:rPr>
        <w:t>jährige</w:t>
      </w:r>
      <w:r w:rsidR="003E3DE7">
        <w:rPr>
          <w:rFonts w:ascii="Open Sans" w:hAnsi="Open Sans" w:cs="Open Sans"/>
        </w:rPr>
        <w:t xml:space="preserve"> Lehrerfahrung an einer Hochschule oder im Rahmen von Fortbildungsveranstaltungen</w:t>
      </w:r>
      <w:r w:rsidR="00732D93">
        <w:rPr>
          <w:rFonts w:ascii="Open Sans" w:hAnsi="Open Sans" w:cs="Open Sans"/>
        </w:rPr>
        <w:t xml:space="preserve"> bei m</w:t>
      </w:r>
      <w:r w:rsidR="00732D93" w:rsidRPr="00EB7BCF">
        <w:rPr>
          <w:rFonts w:ascii="Open Sans" w:hAnsi="Open Sans" w:cs="Open Sans"/>
        </w:rPr>
        <w:t xml:space="preserve">indestens drei </w:t>
      </w:r>
      <w:r w:rsidR="00067531">
        <w:rPr>
          <w:rFonts w:ascii="Open Sans" w:hAnsi="Open Sans" w:cs="Open Sans"/>
        </w:rPr>
        <w:t xml:space="preserve">verschiedene </w:t>
      </w:r>
      <w:proofErr w:type="spellStart"/>
      <w:r w:rsidR="00067531">
        <w:rPr>
          <w:rFonts w:ascii="Open Sans" w:hAnsi="Open Sans" w:cs="Open Sans"/>
        </w:rPr>
        <w:t>Auftraggeber_innen</w:t>
      </w:r>
      <w:proofErr w:type="spellEnd"/>
    </w:p>
    <w:p w14:paraId="1B0CF685" w14:textId="77777777" w:rsidR="00253D6B" w:rsidRDefault="003E3DE7" w:rsidP="00253D6B">
      <w:pPr>
        <w:pStyle w:val="Textkrper"/>
        <w:numPr>
          <w:ilvl w:val="0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Co-Leitung in zumindes</w:t>
      </w:r>
      <w:r w:rsidR="00253D6B">
        <w:rPr>
          <w:rFonts w:ascii="Open Sans" w:hAnsi="Open Sans" w:cs="Open Sans"/>
        </w:rPr>
        <w:t>t einem Weiterbildungsdurchgang</w:t>
      </w:r>
    </w:p>
    <w:p w14:paraId="5B59FE24" w14:textId="77777777" w:rsidR="00253D6B" w:rsidRDefault="003E3DE7" w:rsidP="00253D6B">
      <w:pPr>
        <w:pStyle w:val="Textkrper"/>
        <w:numPr>
          <w:ilvl w:val="1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Syst</w:t>
      </w:r>
      <w:r w:rsidR="00253D6B">
        <w:rPr>
          <w:rFonts w:ascii="Open Sans" w:hAnsi="Open Sans" w:cs="Open Sans"/>
        </w:rPr>
        <w:t>emische Therapie (Kompakt) oder</w:t>
      </w:r>
    </w:p>
    <w:p w14:paraId="2677A344" w14:textId="77777777" w:rsidR="00253D6B" w:rsidRDefault="003E3DE7" w:rsidP="00253D6B">
      <w:pPr>
        <w:pStyle w:val="Textkrper"/>
        <w:numPr>
          <w:ilvl w:val="1"/>
          <w:numId w:val="5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Systemische Beratung plu</w:t>
      </w:r>
      <w:r w:rsidR="00253D6B">
        <w:rPr>
          <w:rFonts w:ascii="Open Sans" w:hAnsi="Open Sans" w:cs="Open Sans"/>
        </w:rPr>
        <w:t>s Systemische Therapie (Aufbau)</w:t>
      </w:r>
    </w:p>
    <w:p w14:paraId="56BF28AA" w14:textId="77777777" w:rsidR="003E3DE7" w:rsidRDefault="003E3DE7" w:rsidP="00253D6B">
      <w:pPr>
        <w:pStyle w:val="Textkrper"/>
        <w:tabs>
          <w:tab w:val="clear" w:pos="426"/>
        </w:tabs>
        <w:suppressAutoHyphens/>
        <w:spacing w:after="60" w:line="264" w:lineRule="auto"/>
        <w:ind w:left="709" w:firstLine="368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eines Mitgliedsinstitutes oder eines die Mitgliedschaft beantragenden Instituts</w:t>
      </w:r>
    </w:p>
    <w:p w14:paraId="7E87EE1A" w14:textId="77777777" w:rsidR="003E3DE7" w:rsidRDefault="003E3DE7" w:rsidP="00253D6B">
      <w:pPr>
        <w:pStyle w:val="Textkrper"/>
        <w:numPr>
          <w:ilvl w:val="0"/>
          <w:numId w:val="5"/>
        </w:numPr>
        <w:tabs>
          <w:tab w:val="clear" w:pos="426"/>
        </w:tabs>
        <w:suppressAutoHyphens/>
        <w:spacing w:after="60" w:line="264" w:lineRule="auto"/>
        <w:ind w:left="1077" w:hanging="357"/>
        <w:jc w:val="left"/>
      </w:pPr>
      <w:r>
        <w:rPr>
          <w:rFonts w:ascii="Open Sans" w:hAnsi="Open Sans" w:cs="Open Sans"/>
        </w:rPr>
        <w:t>Anerkennung als Lehrtherapeut</w:t>
      </w:r>
      <w:r w:rsidR="0006753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/ Lehrtherapeutin in einem Mitgliedsinstitut oder in einem die Mitgliedschaft beantragenden Institut</w:t>
      </w:r>
    </w:p>
    <w:p w14:paraId="3FC64E50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  <w:szCs w:val="20"/>
        </w:rPr>
        <w:t>Bei einem Verstoß gegen die Ethik-Richtlinien der Systemischen Gesellschaft kann die Weiterverwendung des SG-</w:t>
      </w:r>
      <w:proofErr w:type="spellStart"/>
      <w:r>
        <w:rPr>
          <w:sz w:val="20"/>
          <w:szCs w:val="20"/>
        </w:rPr>
        <w:t>Lehrendennachweises</w:t>
      </w:r>
      <w:proofErr w:type="spellEnd"/>
      <w:r>
        <w:rPr>
          <w:sz w:val="20"/>
          <w:szCs w:val="20"/>
        </w:rPr>
        <w:t xml:space="preserve"> bzw. der </w:t>
      </w:r>
      <w:r w:rsidRPr="001509A4">
        <w:rPr>
          <w:sz w:val="20"/>
          <w:szCs w:val="20"/>
        </w:rPr>
        <w:t>Bezeichnung „</w:t>
      </w:r>
      <w:proofErr w:type="spellStart"/>
      <w:r w:rsidRPr="001509A4">
        <w:rPr>
          <w:sz w:val="20"/>
          <w:szCs w:val="20"/>
        </w:rPr>
        <w:t>Lehrtherapeut</w:t>
      </w:r>
      <w:r w:rsidR="001509A4" w:rsidRPr="001509A4">
        <w:rPr>
          <w:sz w:val="20"/>
          <w:szCs w:val="20"/>
        </w:rPr>
        <w:t>_in</w:t>
      </w:r>
      <w:proofErr w:type="spellEnd"/>
      <w:r w:rsidR="001509A4" w:rsidRPr="001509A4">
        <w:rPr>
          <w:sz w:val="20"/>
          <w:szCs w:val="20"/>
        </w:rPr>
        <w:t xml:space="preserve"> (SG)</w:t>
      </w:r>
      <w:r w:rsidRPr="001509A4">
        <w:rPr>
          <w:sz w:val="20"/>
          <w:szCs w:val="20"/>
        </w:rPr>
        <w:t>“</w:t>
      </w:r>
      <w:r>
        <w:rPr>
          <w:sz w:val="20"/>
          <w:szCs w:val="20"/>
        </w:rPr>
        <w:t xml:space="preserve"> untersagt werden.</w:t>
      </w:r>
    </w:p>
    <w:p w14:paraId="35B71813" w14:textId="77777777" w:rsidR="003E3DE7" w:rsidRDefault="003E3DE7" w:rsidP="00253D6B">
      <w:pPr>
        <w:pStyle w:val="berschrift2"/>
        <w:numPr>
          <w:ilvl w:val="1"/>
          <w:numId w:val="0"/>
        </w:numPr>
        <w:tabs>
          <w:tab w:val="num" w:pos="0"/>
          <w:tab w:val="left" w:pos="426"/>
        </w:tabs>
        <w:suppressAutoHyphens/>
        <w:spacing w:before="0" w:after="60" w:line="264" w:lineRule="auto"/>
        <w:ind w:left="576" w:hanging="576"/>
        <w:jc w:val="left"/>
        <w:rPr>
          <w:rFonts w:cs="Open Sans"/>
          <w:sz w:val="20"/>
        </w:rPr>
      </w:pPr>
      <w:r>
        <w:t>IV.</w:t>
      </w:r>
      <w:r>
        <w:tab/>
        <w:t>SG-Weiterbildungsgremium</w:t>
      </w:r>
    </w:p>
    <w:p w14:paraId="4C234F8B" w14:textId="77777777" w:rsidR="003E3DE7" w:rsidRDefault="003E3DE7" w:rsidP="00253D6B">
      <w:pPr>
        <w:spacing w:after="60" w:line="264" w:lineRule="auto"/>
        <w:jc w:val="left"/>
      </w:pPr>
      <w:r>
        <w:rPr>
          <w:sz w:val="20"/>
        </w:rPr>
        <w:t>Es besteht aus 3 SG-Lehrenden in Systemischer Therapie, die von der Mitgliederversammlung für die Dauer von 3 Jahren gewählt werden. Zu den Aufgaben des Weiterbildungsgremiums gehören:</w:t>
      </w:r>
    </w:p>
    <w:p w14:paraId="01AF5BA5" w14:textId="77777777" w:rsidR="003E3DE7" w:rsidRDefault="003E3DE7" w:rsidP="00253D6B">
      <w:pPr>
        <w:pStyle w:val="Textkrper"/>
        <w:numPr>
          <w:ilvl w:val="0"/>
          <w:numId w:val="6"/>
        </w:numPr>
        <w:tabs>
          <w:tab w:val="clear" w:pos="426"/>
        </w:tabs>
        <w:suppressAutoHyphens/>
        <w:spacing w:after="60" w:line="264" w:lineRule="auto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Überprüfung der Weiterbildung in syst</w:t>
      </w:r>
      <w:r w:rsidR="00067531">
        <w:rPr>
          <w:rFonts w:ascii="Open Sans" w:hAnsi="Open Sans" w:cs="Open Sans"/>
        </w:rPr>
        <w:t>emischer Therapie und Beratung</w:t>
      </w:r>
    </w:p>
    <w:p w14:paraId="3F5B7BBE" w14:textId="77777777" w:rsidR="003E3DE7" w:rsidRDefault="003E3DE7" w:rsidP="00253D6B">
      <w:pPr>
        <w:pStyle w:val="Textkrper"/>
        <w:numPr>
          <w:ilvl w:val="0"/>
          <w:numId w:val="6"/>
        </w:numPr>
        <w:tabs>
          <w:tab w:val="clear" w:pos="426"/>
        </w:tabs>
        <w:suppressAutoHyphens/>
        <w:spacing w:after="60" w:line="264" w:lineRule="auto"/>
        <w:ind w:left="1077" w:hanging="357"/>
        <w:jc w:val="left"/>
        <w:rPr>
          <w:rFonts w:cs="Open Sans"/>
        </w:rPr>
      </w:pPr>
      <w:r>
        <w:rPr>
          <w:rFonts w:ascii="Open Sans" w:hAnsi="Open Sans" w:cs="Open Sans"/>
        </w:rPr>
        <w:t xml:space="preserve">Überprüfung der Qualifikation </w:t>
      </w:r>
      <w:proofErr w:type="spellStart"/>
      <w:r>
        <w:rPr>
          <w:rFonts w:ascii="Open Sans" w:hAnsi="Open Sans" w:cs="Open Sans"/>
        </w:rPr>
        <w:t>Lehrende_r</w:t>
      </w:r>
      <w:proofErr w:type="spellEnd"/>
      <w:r>
        <w:rPr>
          <w:rFonts w:ascii="Open Sans" w:hAnsi="Open Sans" w:cs="Open Sans"/>
        </w:rPr>
        <w:t xml:space="preserve"> Systemische Therapie (SG) bzw. </w:t>
      </w:r>
      <w:proofErr w:type="spellStart"/>
      <w:r>
        <w:rPr>
          <w:rFonts w:ascii="Open Sans" w:hAnsi="Open Sans" w:cs="Open Sans"/>
        </w:rPr>
        <w:t>Lehrtherapeut_in</w:t>
      </w:r>
      <w:proofErr w:type="spellEnd"/>
      <w:r>
        <w:rPr>
          <w:rFonts w:ascii="Open Sans" w:hAnsi="Open Sans" w:cs="Open Sans"/>
        </w:rPr>
        <w:t xml:space="preserve"> (SG)</w:t>
      </w:r>
    </w:p>
    <w:p w14:paraId="33A707B6" w14:textId="77777777" w:rsidR="003E3DE7" w:rsidRDefault="003E3DE7" w:rsidP="00253D6B">
      <w:pPr>
        <w:spacing w:after="60" w:line="264" w:lineRule="auto"/>
        <w:jc w:val="left"/>
        <w:rPr>
          <w:sz w:val="20"/>
        </w:rPr>
      </w:pPr>
      <w:r>
        <w:rPr>
          <w:sz w:val="20"/>
        </w:rPr>
        <w:t>Das Weiterbildungsgremium setzt sich für die Qualitätssicheru</w:t>
      </w:r>
      <w:r w:rsidR="00067531">
        <w:rPr>
          <w:sz w:val="20"/>
        </w:rPr>
        <w:t>ng der Weiterbildung in Systemi</w:t>
      </w:r>
      <w:r>
        <w:rPr>
          <w:sz w:val="20"/>
        </w:rPr>
        <w:t>scher Therapie ein, indem es die erreichten Qualifikationen prüft und bei etwaigen Differenzen Vorschläge für eine Problemlösung unterbreitet.</w:t>
      </w:r>
    </w:p>
    <w:p w14:paraId="29DF99E0" w14:textId="77777777" w:rsidR="00067531" w:rsidRDefault="00067531" w:rsidP="00253D6B">
      <w:pPr>
        <w:spacing w:after="60" w:line="264" w:lineRule="auto"/>
        <w:jc w:val="left"/>
        <w:rPr>
          <w:rFonts w:cs="Open Sans"/>
          <w:sz w:val="20"/>
        </w:rPr>
      </w:pPr>
    </w:p>
    <w:p w14:paraId="021EE82B" w14:textId="77777777" w:rsidR="00067531" w:rsidRDefault="00067531" w:rsidP="00253D6B">
      <w:pPr>
        <w:spacing w:after="60" w:line="264" w:lineRule="auto"/>
        <w:jc w:val="left"/>
        <w:rPr>
          <w:rFonts w:cs="Open Sans"/>
          <w:sz w:val="20"/>
        </w:rPr>
      </w:pPr>
    </w:p>
    <w:p w14:paraId="76BD592A" w14:textId="7FC74642" w:rsidR="00067531" w:rsidRPr="00067531" w:rsidRDefault="00067531" w:rsidP="00253D6B">
      <w:pPr>
        <w:spacing w:after="60" w:line="264" w:lineRule="auto"/>
        <w:jc w:val="right"/>
        <w:rPr>
          <w:rFonts w:cs="Open Sans"/>
          <w:color w:val="808080"/>
          <w:sz w:val="20"/>
        </w:rPr>
      </w:pPr>
      <w:r>
        <w:rPr>
          <w:rFonts w:cs="Open Sans"/>
          <w:color w:val="808080"/>
          <w:sz w:val="20"/>
        </w:rPr>
        <w:t>(Stand</w:t>
      </w:r>
      <w:bookmarkStart w:id="2" w:name="_GoBack"/>
      <w:bookmarkEnd w:id="2"/>
      <w:r>
        <w:rPr>
          <w:rFonts w:cs="Open Sans"/>
          <w:color w:val="808080"/>
          <w:sz w:val="20"/>
        </w:rPr>
        <w:t xml:space="preserve">: </w:t>
      </w:r>
      <w:r w:rsidR="004437EA">
        <w:rPr>
          <w:rFonts w:cs="Open Sans"/>
          <w:color w:val="808080"/>
          <w:sz w:val="20"/>
        </w:rPr>
        <w:t>März 2022</w:t>
      </w:r>
      <w:r>
        <w:rPr>
          <w:rFonts w:cs="Open Sans"/>
          <w:color w:val="808080"/>
          <w:sz w:val="20"/>
        </w:rPr>
        <w:t>)</w:t>
      </w:r>
    </w:p>
    <w:sectPr w:rsidR="00067531" w:rsidRPr="00067531" w:rsidSect="005154B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71" w:right="1134" w:bottom="1134" w:left="1134" w:header="720" w:footer="454" w:gutter="0"/>
      <w:pgNumType w:start="1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ndra Bachmann" w:date="2022-03-25T13:26:00Z" w:initials="SB">
    <w:p w14:paraId="3797BAAA" w14:textId="77777777" w:rsidR="00684995" w:rsidRDefault="00684995">
      <w:pPr>
        <w:pStyle w:val="Kommentartext"/>
      </w:pPr>
      <w:r>
        <w:rPr>
          <w:rStyle w:val="Kommentarzeichen"/>
        </w:rPr>
        <w:annotationRef/>
      </w:r>
      <w:r>
        <w:t>Herr Luitjens möchte das so behalten.</w:t>
      </w:r>
    </w:p>
  </w:comment>
  <w:comment w:id="1" w:author="Sandra Bachmann" w:date="2022-03-25T13:27:00Z" w:initials="SB">
    <w:p w14:paraId="52E0E752" w14:textId="77777777" w:rsidR="00684995" w:rsidRDefault="00684995">
      <w:pPr>
        <w:pStyle w:val="Kommentartext"/>
      </w:pPr>
      <w:r>
        <w:rPr>
          <w:rStyle w:val="Kommentarzeichen"/>
        </w:rPr>
        <w:annotationRef/>
      </w:r>
      <w:r>
        <w:t>DGSF kam auch zusätzlich von Herrn Luitjens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97BAAA" w15:done="0"/>
  <w15:commentEx w15:paraId="52E0E75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FC30" w14:textId="77777777" w:rsidR="00037578" w:rsidRDefault="00037578">
      <w:r>
        <w:separator/>
      </w:r>
    </w:p>
  </w:endnote>
  <w:endnote w:type="continuationSeparator" w:id="0">
    <w:p w14:paraId="105F09D5" w14:textId="77777777" w:rsidR="00037578" w:rsidRDefault="0003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3463" w14:textId="49F4A5D6" w:rsidR="003E3DE7" w:rsidRPr="00067531" w:rsidRDefault="003E3DE7">
    <w:pPr>
      <w:pStyle w:val="Kopfzeile"/>
      <w:framePr w:h="389" w:hRule="exact" w:wrap="around" w:vAnchor="text" w:hAnchor="margin" w:xAlign="right" w:y="-118"/>
      <w:rPr>
        <w:rStyle w:val="Seitenzahl"/>
        <w:rFonts w:cs="Open Sans"/>
        <w:sz w:val="16"/>
        <w:szCs w:val="16"/>
      </w:rPr>
    </w:pPr>
    <w:r w:rsidRPr="00067531">
      <w:rPr>
        <w:rStyle w:val="Seitenzahl"/>
        <w:rFonts w:cs="Open Sans"/>
        <w:sz w:val="16"/>
        <w:szCs w:val="16"/>
      </w:rPr>
      <w:fldChar w:fldCharType="begin"/>
    </w:r>
    <w:r w:rsidRPr="00067531">
      <w:rPr>
        <w:rStyle w:val="Seitenzahl"/>
        <w:rFonts w:cs="Open Sans"/>
        <w:sz w:val="16"/>
        <w:szCs w:val="16"/>
      </w:rPr>
      <w:instrText xml:space="preserve">PAGE  </w:instrText>
    </w:r>
    <w:r w:rsidRPr="00067531">
      <w:rPr>
        <w:rStyle w:val="Seitenzahl"/>
        <w:rFonts w:cs="Open Sans"/>
        <w:sz w:val="16"/>
        <w:szCs w:val="16"/>
      </w:rPr>
      <w:fldChar w:fldCharType="separate"/>
    </w:r>
    <w:r w:rsidR="00B724C5">
      <w:rPr>
        <w:rStyle w:val="Seitenzahl"/>
        <w:rFonts w:cs="Open Sans"/>
        <w:noProof/>
        <w:sz w:val="16"/>
        <w:szCs w:val="16"/>
      </w:rPr>
      <w:t>4</w:t>
    </w:r>
    <w:r w:rsidRPr="00067531">
      <w:rPr>
        <w:rStyle w:val="Seitenzahl"/>
        <w:rFonts w:cs="Open Sans"/>
        <w:sz w:val="16"/>
        <w:szCs w:val="16"/>
      </w:rPr>
      <w:fldChar w:fldCharType="end"/>
    </w:r>
  </w:p>
  <w:p w14:paraId="36ED8857" w14:textId="77777777" w:rsidR="003E3DE7" w:rsidRDefault="003E3DE7">
    <w:pPr>
      <w:suppressAutoHyphens/>
      <w:spacing w:line="26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45AA" w14:textId="72D648A4" w:rsidR="00B724C5" w:rsidRPr="00B724C5" w:rsidRDefault="00B724C5" w:rsidP="00B724C5">
    <w:pPr>
      <w:pStyle w:val="Fuzeile"/>
      <w:jc w:val="left"/>
      <w:rPr>
        <w:sz w:val="14"/>
      </w:rPr>
    </w:pPr>
    <w:r w:rsidRPr="00B724C5">
      <w:rPr>
        <w:sz w:val="14"/>
      </w:rPr>
      <w:t>Alte und neue RRL: https://systemische-gesellschaft.de/weiterbildung/weiterbildungsnachweis-systemische-therapie-grundstaendig/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59CD" w14:textId="77777777" w:rsidR="00037578" w:rsidRDefault="00037578">
      <w:r>
        <w:separator/>
      </w:r>
    </w:p>
  </w:footnote>
  <w:footnote w:type="continuationSeparator" w:id="0">
    <w:p w14:paraId="7B123C51" w14:textId="77777777" w:rsidR="00037578" w:rsidRDefault="0003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B0BC" w14:textId="77777777" w:rsidR="003E3DE7" w:rsidRDefault="003E3DE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F6DBC4" w14:textId="77777777" w:rsidR="003E3DE7" w:rsidRDefault="003E3DE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F0BD8" w14:textId="77777777" w:rsidR="003E3DE7" w:rsidRDefault="00EB7BCF">
    <w:pPr>
      <w:pStyle w:val="Kopfzeile"/>
      <w:jc w:val="right"/>
      <w:rPr>
        <w:sz w:val="18"/>
        <w:szCs w:val="18"/>
      </w:rPr>
    </w:pPr>
    <w:r w:rsidRPr="005154B3">
      <w:rPr>
        <w:noProof/>
        <w:sz w:val="16"/>
        <w:szCs w:val="18"/>
      </w:rPr>
      <w:drawing>
        <wp:anchor distT="0" distB="0" distL="114300" distR="114300" simplePos="0" relativeHeight="251657216" behindDoc="1" locked="0" layoutInCell="1" allowOverlap="1" wp14:anchorId="2EBF1608" wp14:editId="73BCFFBA">
          <wp:simplePos x="0" y="0"/>
          <wp:positionH relativeFrom="column">
            <wp:posOffset>5715</wp:posOffset>
          </wp:positionH>
          <wp:positionV relativeFrom="paragraph">
            <wp:posOffset>-53340</wp:posOffset>
          </wp:positionV>
          <wp:extent cx="1673225" cy="494030"/>
          <wp:effectExtent l="0" t="0" r="0" b="0"/>
          <wp:wrapTight wrapText="bothSides">
            <wp:wrapPolygon edited="0">
              <wp:start x="0" y="0"/>
              <wp:lineTo x="0" y="20823"/>
              <wp:lineTo x="21395" y="20823"/>
              <wp:lineTo x="21395" y="0"/>
              <wp:lineTo x="0" y="0"/>
            </wp:wrapPolygon>
          </wp:wrapTight>
          <wp:docPr id="2" name="Bild 6" descr="SG_Logo_2013_mit_wortmarke 5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G_Logo_2013_mit_wortmarke 5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DE7" w:rsidRPr="005154B3">
      <w:rPr>
        <w:sz w:val="16"/>
        <w:szCs w:val="18"/>
      </w:rPr>
      <w:t>SG-Rahmenrichtlinien „Systemische Therapie“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6658" w14:textId="77777777" w:rsidR="003E3DE7" w:rsidRDefault="00EB7BCF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B8612" wp14:editId="334331FD">
          <wp:simplePos x="0" y="0"/>
          <wp:positionH relativeFrom="column">
            <wp:posOffset>90170</wp:posOffset>
          </wp:positionH>
          <wp:positionV relativeFrom="paragraph">
            <wp:posOffset>-163195</wp:posOffset>
          </wp:positionV>
          <wp:extent cx="1673225" cy="494030"/>
          <wp:effectExtent l="0" t="0" r="0" b="0"/>
          <wp:wrapTight wrapText="bothSides">
            <wp:wrapPolygon edited="0">
              <wp:start x="0" y="0"/>
              <wp:lineTo x="0" y="20823"/>
              <wp:lineTo x="21395" y="20823"/>
              <wp:lineTo x="21395" y="0"/>
              <wp:lineTo x="0" y="0"/>
            </wp:wrapPolygon>
          </wp:wrapTight>
          <wp:docPr id="3" name="Bild 3" descr="SG_Logo_2013_mit_wortmarke 5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_Logo_2013_mit_wortmarke 5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71"/>
        </w:tabs>
        <w:ind w:left="1637" w:hanging="360"/>
      </w:pPr>
      <w:rPr>
        <w:rFonts w:cs="Open San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66" w:hanging="360"/>
      </w:pPr>
      <w:rPr>
        <w:rFonts w:cs="Open Sans"/>
        <w:sz w:val="20"/>
      </w:rPr>
    </w:lvl>
  </w:abstractNum>
  <w:abstractNum w:abstractNumId="3" w15:restartNumberingAfterBreak="0">
    <w:nsid w:val="08CB121F"/>
    <w:multiLevelType w:val="hybridMultilevel"/>
    <w:tmpl w:val="EC0E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1D"/>
    <w:multiLevelType w:val="hybridMultilevel"/>
    <w:tmpl w:val="F8649F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A1E3F"/>
    <w:multiLevelType w:val="hybridMultilevel"/>
    <w:tmpl w:val="16148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0504"/>
    <w:multiLevelType w:val="hybridMultilevel"/>
    <w:tmpl w:val="46F0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F62"/>
    <w:multiLevelType w:val="hybridMultilevel"/>
    <w:tmpl w:val="E014E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066D"/>
    <w:multiLevelType w:val="hybridMultilevel"/>
    <w:tmpl w:val="69987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7431"/>
    <w:multiLevelType w:val="hybridMultilevel"/>
    <w:tmpl w:val="FED8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94834"/>
    <w:multiLevelType w:val="hybridMultilevel"/>
    <w:tmpl w:val="546AB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64B7"/>
    <w:multiLevelType w:val="hybridMultilevel"/>
    <w:tmpl w:val="3856C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D1296"/>
    <w:multiLevelType w:val="hybridMultilevel"/>
    <w:tmpl w:val="78D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5E46"/>
    <w:multiLevelType w:val="hybridMultilevel"/>
    <w:tmpl w:val="EBC45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E6477"/>
    <w:multiLevelType w:val="hybridMultilevel"/>
    <w:tmpl w:val="E78431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3A2F5D"/>
    <w:multiLevelType w:val="hybridMultilevel"/>
    <w:tmpl w:val="A1DA9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743F"/>
    <w:multiLevelType w:val="hybridMultilevel"/>
    <w:tmpl w:val="EA72D3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31FD0"/>
    <w:multiLevelType w:val="hybridMultilevel"/>
    <w:tmpl w:val="371EF8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DB02D7"/>
    <w:multiLevelType w:val="hybridMultilevel"/>
    <w:tmpl w:val="3A82D6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E0186"/>
    <w:multiLevelType w:val="hybridMultilevel"/>
    <w:tmpl w:val="519410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5833F3"/>
    <w:multiLevelType w:val="hybridMultilevel"/>
    <w:tmpl w:val="AD80A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E2B25"/>
    <w:multiLevelType w:val="hybridMultilevel"/>
    <w:tmpl w:val="E11686A4"/>
    <w:lvl w:ilvl="0" w:tplc="04070017">
      <w:start w:val="1"/>
      <w:numFmt w:val="lowerLetter"/>
      <w:lvlText w:val="%1)"/>
      <w:lvlJc w:val="left"/>
      <w:pPr>
        <w:ind w:left="76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2" w15:restartNumberingAfterBreak="0">
    <w:nsid w:val="615C4FDE"/>
    <w:multiLevelType w:val="hybridMultilevel"/>
    <w:tmpl w:val="6DF0F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F24D2"/>
    <w:multiLevelType w:val="hybridMultilevel"/>
    <w:tmpl w:val="96D01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B4C4A"/>
    <w:multiLevelType w:val="hybridMultilevel"/>
    <w:tmpl w:val="CC882E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382DF5"/>
    <w:multiLevelType w:val="hybridMultilevel"/>
    <w:tmpl w:val="BC88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41A0"/>
    <w:multiLevelType w:val="hybridMultilevel"/>
    <w:tmpl w:val="2B40975C"/>
    <w:lvl w:ilvl="0" w:tplc="7E8661CC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30B5C"/>
    <w:multiLevelType w:val="hybridMultilevel"/>
    <w:tmpl w:val="0A780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8"/>
  </w:num>
  <w:num w:numId="5">
    <w:abstractNumId w:val="16"/>
  </w:num>
  <w:num w:numId="6">
    <w:abstractNumId w:val="4"/>
  </w:num>
  <w:num w:numId="7">
    <w:abstractNumId w:val="25"/>
  </w:num>
  <w:num w:numId="8">
    <w:abstractNumId w:val="13"/>
  </w:num>
  <w:num w:numId="9">
    <w:abstractNumId w:val="10"/>
  </w:num>
  <w:num w:numId="10">
    <w:abstractNumId w:val="22"/>
  </w:num>
  <w:num w:numId="11">
    <w:abstractNumId w:val="11"/>
  </w:num>
  <w:num w:numId="12">
    <w:abstractNumId w:val="24"/>
  </w:num>
  <w:num w:numId="13">
    <w:abstractNumId w:val="17"/>
  </w:num>
  <w:num w:numId="14">
    <w:abstractNumId w:val="6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8"/>
  </w:num>
  <w:num w:numId="26">
    <w:abstractNumId w:val="21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Bachmann">
    <w15:presenceInfo w15:providerId="AD" w15:userId="S-1-5-21-510646638-4150451648-3657872870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92"/>
    <w:rsid w:val="0002225D"/>
    <w:rsid w:val="00037578"/>
    <w:rsid w:val="00067531"/>
    <w:rsid w:val="001509A4"/>
    <w:rsid w:val="001600E8"/>
    <w:rsid w:val="00172092"/>
    <w:rsid w:val="00190C47"/>
    <w:rsid w:val="00253D6B"/>
    <w:rsid w:val="0026793B"/>
    <w:rsid w:val="003672ED"/>
    <w:rsid w:val="003E3DE7"/>
    <w:rsid w:val="00406AE4"/>
    <w:rsid w:val="004437EA"/>
    <w:rsid w:val="004B37D1"/>
    <w:rsid w:val="005154B3"/>
    <w:rsid w:val="005427DB"/>
    <w:rsid w:val="005A4BA0"/>
    <w:rsid w:val="005C0DC1"/>
    <w:rsid w:val="00684995"/>
    <w:rsid w:val="006A4495"/>
    <w:rsid w:val="006F1202"/>
    <w:rsid w:val="00721464"/>
    <w:rsid w:val="00732D93"/>
    <w:rsid w:val="007877DE"/>
    <w:rsid w:val="00811F27"/>
    <w:rsid w:val="00990A93"/>
    <w:rsid w:val="009B2BA6"/>
    <w:rsid w:val="00A83831"/>
    <w:rsid w:val="00B724C5"/>
    <w:rsid w:val="00B72D7C"/>
    <w:rsid w:val="00C87CFA"/>
    <w:rsid w:val="00CB606B"/>
    <w:rsid w:val="00E56EEE"/>
    <w:rsid w:val="00EB7BCF"/>
    <w:rsid w:val="00EF4C68"/>
    <w:rsid w:val="00F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5C590"/>
  <w15:chartTrackingRefBased/>
  <w15:docId w15:val="{06F0A9B2-50C5-4EA4-B318-D4944C2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Open Sans" w:eastAsia="MS Mincho" w:hAnsi="Open 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6180"/>
        <w:tab w:val="left" w:pos="6237"/>
      </w:tabs>
      <w:spacing w:before="120"/>
      <w:outlineLvl w:val="1"/>
    </w:pPr>
    <w:rPr>
      <w:b/>
      <w:color w:val="034B95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pPr>
      <w:keepNext/>
      <w:keepLines/>
      <w:spacing w:before="120" w:line="260" w:lineRule="exact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pPr>
      <w:keepNext/>
      <w:keepLines/>
      <w:spacing w:before="120"/>
      <w:outlineLvl w:val="3"/>
    </w:pPr>
    <w:rPr>
      <w:b/>
      <w:bCs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Pr>
      <w:rFonts w:ascii="Open Sans" w:hAnsi="Open Sans"/>
      <w:b/>
      <w:bCs/>
      <w:sz w:val="22"/>
      <w:lang w:eastAsia="en-US"/>
    </w:rPr>
  </w:style>
  <w:style w:type="character" w:customStyle="1" w:styleId="berschrift4Zchn">
    <w:name w:val="Überschrift 4 Zchn"/>
    <w:link w:val="berschrift4"/>
    <w:uiPriority w:val="99"/>
    <w:semiHidden/>
    <w:rPr>
      <w:rFonts w:ascii="Open Sans" w:hAnsi="Open Sans"/>
      <w:b/>
      <w:bCs/>
      <w:iCs/>
      <w:sz w:val="22"/>
      <w:lang w:eastAsia="en-US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5Betreff">
    <w:name w:val="5_Betreff"/>
    <w:basedOn w:val="Standard"/>
    <w:pPr>
      <w:spacing w:line="260" w:lineRule="exact"/>
    </w:pPr>
    <w:rPr>
      <w:rFonts w:ascii="Times New Roman" w:hAnsi="Times New Roman"/>
      <w:b/>
    </w:rPr>
  </w:style>
  <w:style w:type="paragraph" w:customStyle="1" w:styleId="7Seitenzahl">
    <w:name w:val="7_Seitenzahl"/>
    <w:basedOn w:val="Standard"/>
    <w:pPr>
      <w:spacing w:line="260" w:lineRule="exact"/>
    </w:pPr>
    <w:rPr>
      <w:rFonts w:ascii="Times New Roman" w:hAnsi="Times New Roman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pPr>
      <w:ind w:left="708"/>
    </w:pPr>
  </w:style>
  <w:style w:type="character" w:customStyle="1" w:styleId="berschrift1Zchn">
    <w:name w:val="Überschrift 1 Zchn"/>
    <w:link w:val="berschrift1"/>
    <w:uiPriority w:val="99"/>
    <w:locked/>
    <w:rPr>
      <w:rFonts w:ascii="Open Sans" w:hAnsi="Open Sans"/>
      <w:b/>
      <w:kern w:val="28"/>
      <w:sz w:val="28"/>
    </w:rPr>
  </w:style>
  <w:style w:type="character" w:customStyle="1" w:styleId="berschrift2Zchn">
    <w:name w:val="Überschrift 2 Zchn"/>
    <w:link w:val="berschrift2"/>
    <w:uiPriority w:val="99"/>
    <w:locked/>
    <w:rPr>
      <w:rFonts w:ascii="Open Sans" w:hAnsi="Open Sans"/>
      <w:b/>
      <w:color w:val="034B95"/>
      <w:sz w:val="22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426"/>
      </w:tabs>
      <w:spacing w:after="0"/>
    </w:pPr>
    <w:rPr>
      <w:rFonts w:ascii="Arial" w:hAnsi="Arial"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rPr>
      <w:rFonts w:ascii="Arial" w:eastAsia="MS Mincho" w:hAnsi="Arial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ivesZitatZchn">
    <w:name w:val="Intensives Zitat Zchn"/>
    <w:link w:val="IntensivesZitat"/>
    <w:uiPriority w:val="99"/>
    <w:rPr>
      <w:rFonts w:ascii="Open Sans" w:eastAsia="MS Mincho" w:hAnsi="Open Sans"/>
      <w:b/>
      <w:bCs/>
      <w:i/>
      <w:iCs/>
      <w:color w:val="4F81BD"/>
      <w:sz w:val="22"/>
    </w:rPr>
  </w:style>
  <w:style w:type="character" w:customStyle="1" w:styleId="markedcontent">
    <w:name w:val="markedcontent"/>
    <w:basedOn w:val="Absatz-Standardschriftart"/>
    <w:rsid w:val="00684995"/>
  </w:style>
  <w:style w:type="character" w:styleId="Kommentarzeichen">
    <w:name w:val="annotation reference"/>
    <w:basedOn w:val="Absatz-Standardschriftart"/>
    <w:uiPriority w:val="99"/>
    <w:semiHidden/>
    <w:unhideWhenUsed/>
    <w:rsid w:val="006849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9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995"/>
    <w:rPr>
      <w:rFonts w:ascii="Open Sans" w:eastAsia="MS Mincho" w:hAnsi="Open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9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995"/>
    <w:rPr>
      <w:rFonts w:ascii="Open Sans" w:eastAsia="MS Mincho" w:hAnsi="Open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SG-Rahmenrichtlinien ST</vt:lpstr>
    </vt:vector>
  </TitlesOfParts>
  <Company>Systemische Gesellschaft e.V.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SG-Rahmenrichtlinien ST</dc:title>
  <dc:subject/>
  <dc:creator>Geschäftsführung der SG</dc:creator>
  <cp:keywords/>
  <dc:description/>
  <cp:lastModifiedBy>Sandra Bachmann</cp:lastModifiedBy>
  <cp:revision>17</cp:revision>
  <cp:lastPrinted>2021-08-17T10:58:00Z</cp:lastPrinted>
  <dcterms:created xsi:type="dcterms:W3CDTF">2021-08-16T10:17:00Z</dcterms:created>
  <dcterms:modified xsi:type="dcterms:W3CDTF">2022-03-25T12:39:00Z</dcterms:modified>
</cp:coreProperties>
</file>